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10B293" w14:textId="53D19522" w:rsidR="009C6DF9" w:rsidRPr="00A01A96" w:rsidRDefault="00320892" w:rsidP="00387E7F">
      <w:pPr>
        <w:spacing w:after="0" w:line="360" w:lineRule="auto"/>
        <w:ind w:left="284"/>
        <w:jc w:val="both"/>
        <w:rPr>
          <w:rFonts w:cstheme="minorHAnsi"/>
          <w:b/>
          <w:bCs/>
          <w:color w:val="000000" w:themeColor="text1"/>
          <w:sz w:val="24"/>
          <w:szCs w:val="24"/>
        </w:rPr>
      </w:pPr>
      <w:r w:rsidRPr="00A01A96">
        <w:rPr>
          <w:rFonts w:cstheme="minorHAnsi"/>
          <w:b/>
          <w:bCs/>
          <w:color w:val="000000" w:themeColor="text1"/>
          <w:sz w:val="24"/>
          <w:szCs w:val="24"/>
        </w:rPr>
        <w:t>WSTĘP</w:t>
      </w:r>
    </w:p>
    <w:p w14:paraId="66482941" w14:textId="77777777" w:rsidR="00991866" w:rsidRPr="00A01A96" w:rsidRDefault="00991866" w:rsidP="00387E7F">
      <w:pPr>
        <w:autoSpaceDE w:val="0"/>
        <w:autoSpaceDN w:val="0"/>
        <w:adjustRightInd w:val="0"/>
        <w:spacing w:after="0" w:line="240" w:lineRule="auto"/>
        <w:ind w:left="284"/>
        <w:jc w:val="both"/>
        <w:rPr>
          <w:rFonts w:cstheme="minorHAnsi"/>
          <w:color w:val="000000" w:themeColor="text1"/>
          <w:kern w:val="0"/>
          <w:sz w:val="24"/>
          <w:szCs w:val="24"/>
        </w:rPr>
      </w:pPr>
    </w:p>
    <w:p w14:paraId="32D42C6F" w14:textId="2293BDD4" w:rsidR="00D23C20" w:rsidRPr="00A01A96" w:rsidRDefault="00374118" w:rsidP="00387E7F">
      <w:pPr>
        <w:spacing w:after="0" w:line="360" w:lineRule="auto"/>
        <w:ind w:left="284"/>
        <w:jc w:val="both"/>
        <w:rPr>
          <w:rFonts w:cstheme="minorHAnsi"/>
          <w:color w:val="000000" w:themeColor="text1"/>
          <w:sz w:val="24"/>
          <w:szCs w:val="24"/>
        </w:rPr>
      </w:pPr>
      <w:r w:rsidRPr="00A01A96">
        <w:rPr>
          <w:rFonts w:cstheme="minorHAnsi"/>
          <w:color w:val="000000" w:themeColor="text1"/>
          <w:sz w:val="24"/>
          <w:szCs w:val="24"/>
        </w:rPr>
        <w:t xml:space="preserve">Certyfikacja </w:t>
      </w:r>
      <w:r w:rsidR="00320892" w:rsidRPr="00A01A96">
        <w:rPr>
          <w:rFonts w:cstheme="minorHAnsi"/>
          <w:color w:val="000000" w:themeColor="text1"/>
          <w:sz w:val="24"/>
          <w:szCs w:val="24"/>
        </w:rPr>
        <w:t>Systemów Zarządzania Spółka z o.o. (CZS Spółka z o.o.) jest jednostką certyfikującą, świadczącą usługi w zakresie certyfikacji systemów zarządzania.</w:t>
      </w:r>
    </w:p>
    <w:p w14:paraId="14EC4F3D" w14:textId="27CCC372" w:rsidR="00320892" w:rsidRPr="00A01A96" w:rsidRDefault="00320892" w:rsidP="00387E7F">
      <w:pPr>
        <w:spacing w:after="0" w:line="360" w:lineRule="auto"/>
        <w:ind w:left="284"/>
        <w:jc w:val="both"/>
        <w:rPr>
          <w:rFonts w:cstheme="minorHAnsi"/>
          <w:color w:val="000000" w:themeColor="text1"/>
          <w:sz w:val="24"/>
          <w:szCs w:val="24"/>
        </w:rPr>
      </w:pPr>
      <w:r w:rsidRPr="00A01A96">
        <w:rPr>
          <w:rFonts w:cstheme="minorHAnsi"/>
          <w:color w:val="000000" w:themeColor="text1"/>
          <w:sz w:val="24"/>
          <w:szCs w:val="24"/>
        </w:rPr>
        <w:t xml:space="preserve">Certyfikacja dostępna jest dla wszystkich wnioskodawców, których działalność mieści się w zakresie kompetencji CSZ Spółka z o.o. </w:t>
      </w:r>
    </w:p>
    <w:p w14:paraId="517FBAD9" w14:textId="4750C60B" w:rsidR="00320892" w:rsidRPr="00A01A96" w:rsidRDefault="00320892" w:rsidP="00387E7F">
      <w:pPr>
        <w:spacing w:after="0" w:line="360" w:lineRule="auto"/>
        <w:ind w:left="284"/>
        <w:jc w:val="both"/>
        <w:rPr>
          <w:rFonts w:cstheme="minorHAnsi"/>
          <w:color w:val="000000" w:themeColor="text1"/>
          <w:sz w:val="24"/>
          <w:szCs w:val="24"/>
        </w:rPr>
      </w:pPr>
      <w:r w:rsidRPr="00A01A96">
        <w:rPr>
          <w:rFonts w:cstheme="minorHAnsi"/>
          <w:color w:val="000000" w:themeColor="text1"/>
          <w:sz w:val="24"/>
          <w:szCs w:val="24"/>
        </w:rPr>
        <w:t xml:space="preserve">CSZ Spółka z o.o. zapewnia niezależność i bezstronność procesów certyfikacji poprzez spełnienie kryteriów określonych przez </w:t>
      </w:r>
      <w:r w:rsidR="00667833" w:rsidRPr="00A01A96">
        <w:rPr>
          <w:rFonts w:cstheme="minorHAnsi"/>
          <w:color w:val="000000" w:themeColor="text1"/>
          <w:sz w:val="24"/>
          <w:szCs w:val="24"/>
        </w:rPr>
        <w:t>n</w:t>
      </w:r>
      <w:r w:rsidRPr="00A01A96">
        <w:rPr>
          <w:rFonts w:cstheme="minorHAnsi"/>
          <w:color w:val="000000" w:themeColor="text1"/>
          <w:sz w:val="24"/>
          <w:szCs w:val="24"/>
        </w:rPr>
        <w:t xml:space="preserve">ormę PN-EN ISO/IEC </w:t>
      </w:r>
      <w:r w:rsidR="002724D0" w:rsidRPr="00A01A96">
        <w:rPr>
          <w:rFonts w:cstheme="minorHAnsi"/>
          <w:color w:val="000000" w:themeColor="text1"/>
          <w:sz w:val="24"/>
          <w:szCs w:val="24"/>
        </w:rPr>
        <w:t>17021-1</w:t>
      </w:r>
      <w:r w:rsidRPr="00A01A96">
        <w:rPr>
          <w:rFonts w:cstheme="minorHAnsi"/>
          <w:color w:val="000000" w:themeColor="text1"/>
          <w:sz w:val="24"/>
          <w:szCs w:val="24"/>
        </w:rPr>
        <w:t xml:space="preserve"> „Ocena zgodności. Wymagania dla jednostek prowadzących audity i certyfikację systemów zarządzania”</w:t>
      </w:r>
    </w:p>
    <w:p w14:paraId="6F3C078F" w14:textId="3974A179" w:rsidR="00320892" w:rsidRPr="00A01A96" w:rsidRDefault="00320892" w:rsidP="00387E7F">
      <w:pPr>
        <w:spacing w:after="0" w:line="360" w:lineRule="auto"/>
        <w:ind w:left="284"/>
        <w:jc w:val="both"/>
        <w:rPr>
          <w:rFonts w:cstheme="minorHAnsi"/>
          <w:color w:val="000000" w:themeColor="text1"/>
          <w:sz w:val="24"/>
          <w:szCs w:val="24"/>
        </w:rPr>
      </w:pPr>
      <w:r w:rsidRPr="00A01A96">
        <w:rPr>
          <w:rFonts w:cstheme="minorHAnsi"/>
          <w:color w:val="000000" w:themeColor="text1"/>
          <w:sz w:val="24"/>
          <w:szCs w:val="24"/>
        </w:rPr>
        <w:t>CSZ Spółka z o.o. deklaruje:</w:t>
      </w:r>
    </w:p>
    <w:p w14:paraId="66181087" w14:textId="1A3F5E03" w:rsidR="00320892" w:rsidRPr="00A01A96" w:rsidRDefault="002724D0" w:rsidP="000273AA">
      <w:pPr>
        <w:pStyle w:val="Akapitzlist"/>
        <w:numPr>
          <w:ilvl w:val="0"/>
          <w:numId w:val="12"/>
        </w:numPr>
        <w:spacing w:after="0" w:line="360" w:lineRule="auto"/>
        <w:jc w:val="both"/>
        <w:rPr>
          <w:rFonts w:cstheme="minorHAnsi"/>
          <w:color w:val="000000" w:themeColor="text1"/>
          <w:sz w:val="24"/>
          <w:szCs w:val="24"/>
        </w:rPr>
      </w:pPr>
      <w:r w:rsidRPr="00A01A96">
        <w:rPr>
          <w:rFonts w:cstheme="minorHAnsi"/>
          <w:color w:val="000000" w:themeColor="text1"/>
          <w:sz w:val="24"/>
          <w:szCs w:val="24"/>
        </w:rPr>
        <w:t>poufność i profesjonalizm A</w:t>
      </w:r>
      <w:r w:rsidR="004C04DE" w:rsidRPr="00A01A96">
        <w:rPr>
          <w:rFonts w:cstheme="minorHAnsi"/>
          <w:color w:val="000000" w:themeColor="text1"/>
          <w:sz w:val="24"/>
          <w:szCs w:val="24"/>
        </w:rPr>
        <w:t xml:space="preserve">uditorów </w:t>
      </w:r>
    </w:p>
    <w:p w14:paraId="0D9C53C1" w14:textId="4391B0BA" w:rsidR="004C04DE" w:rsidRPr="00A01A96" w:rsidRDefault="004C04DE" w:rsidP="000273AA">
      <w:pPr>
        <w:pStyle w:val="Akapitzlist"/>
        <w:numPr>
          <w:ilvl w:val="0"/>
          <w:numId w:val="12"/>
        </w:numPr>
        <w:spacing w:after="0" w:line="360" w:lineRule="auto"/>
        <w:jc w:val="both"/>
        <w:rPr>
          <w:rFonts w:cstheme="minorHAnsi"/>
          <w:color w:val="000000" w:themeColor="text1"/>
          <w:sz w:val="24"/>
          <w:szCs w:val="24"/>
        </w:rPr>
      </w:pPr>
      <w:r w:rsidRPr="00A01A96">
        <w:rPr>
          <w:rFonts w:cstheme="minorHAnsi"/>
          <w:color w:val="000000" w:themeColor="text1"/>
          <w:sz w:val="24"/>
          <w:szCs w:val="24"/>
        </w:rPr>
        <w:t>bezstronność w prowadzonych procesach certyfikacji systemów zarządzania</w:t>
      </w:r>
    </w:p>
    <w:p w14:paraId="6FDC3C62" w14:textId="2B26DE39" w:rsidR="004C04DE" w:rsidRPr="00A01A96" w:rsidRDefault="004C04DE" w:rsidP="000273AA">
      <w:pPr>
        <w:pStyle w:val="Akapitzlist"/>
        <w:numPr>
          <w:ilvl w:val="0"/>
          <w:numId w:val="12"/>
        </w:numPr>
        <w:spacing w:after="0" w:line="360" w:lineRule="auto"/>
        <w:jc w:val="both"/>
        <w:rPr>
          <w:rFonts w:cstheme="minorHAnsi"/>
          <w:color w:val="000000" w:themeColor="text1"/>
          <w:sz w:val="24"/>
          <w:szCs w:val="24"/>
        </w:rPr>
      </w:pPr>
      <w:r w:rsidRPr="00A01A96">
        <w:rPr>
          <w:rFonts w:cstheme="minorHAnsi"/>
          <w:color w:val="000000" w:themeColor="text1"/>
          <w:sz w:val="24"/>
          <w:szCs w:val="24"/>
        </w:rPr>
        <w:t>obiektywność działalności w zakresie certyfikacji systemów zarządzania</w:t>
      </w:r>
    </w:p>
    <w:p w14:paraId="50AB76C0" w14:textId="7F43D9A5" w:rsidR="004C04DE" w:rsidRPr="00A01A96" w:rsidRDefault="004C04DE" w:rsidP="000273AA">
      <w:pPr>
        <w:pStyle w:val="Akapitzlist"/>
        <w:numPr>
          <w:ilvl w:val="0"/>
          <w:numId w:val="12"/>
        </w:numPr>
        <w:spacing w:after="0" w:line="360" w:lineRule="auto"/>
        <w:jc w:val="both"/>
        <w:rPr>
          <w:rFonts w:cstheme="minorHAnsi"/>
          <w:color w:val="000000" w:themeColor="text1"/>
          <w:sz w:val="24"/>
          <w:szCs w:val="24"/>
        </w:rPr>
      </w:pPr>
      <w:r w:rsidRPr="00A01A96">
        <w:rPr>
          <w:rFonts w:cstheme="minorHAnsi"/>
          <w:color w:val="000000" w:themeColor="text1"/>
          <w:sz w:val="24"/>
          <w:szCs w:val="24"/>
        </w:rPr>
        <w:t>otwartość</w:t>
      </w:r>
    </w:p>
    <w:p w14:paraId="7AB25DA3" w14:textId="0ED7A239" w:rsidR="004C04DE" w:rsidRPr="00A01A96" w:rsidRDefault="004C04DE" w:rsidP="000273AA">
      <w:pPr>
        <w:pStyle w:val="Akapitzlist"/>
        <w:numPr>
          <w:ilvl w:val="0"/>
          <w:numId w:val="12"/>
        </w:numPr>
        <w:spacing w:after="0" w:line="360" w:lineRule="auto"/>
        <w:jc w:val="both"/>
        <w:rPr>
          <w:rFonts w:cstheme="minorHAnsi"/>
          <w:color w:val="000000" w:themeColor="text1"/>
          <w:sz w:val="24"/>
          <w:szCs w:val="24"/>
        </w:rPr>
      </w:pPr>
      <w:r w:rsidRPr="00A01A96">
        <w:rPr>
          <w:rFonts w:cstheme="minorHAnsi"/>
          <w:color w:val="000000" w:themeColor="text1"/>
          <w:sz w:val="24"/>
          <w:szCs w:val="24"/>
        </w:rPr>
        <w:t>praktyczne podejście</w:t>
      </w:r>
    </w:p>
    <w:p w14:paraId="053B88D2" w14:textId="7107CF3F" w:rsidR="004C04DE" w:rsidRPr="00A01A96" w:rsidRDefault="004C04DE" w:rsidP="000273AA">
      <w:pPr>
        <w:pStyle w:val="Akapitzlist"/>
        <w:numPr>
          <w:ilvl w:val="0"/>
          <w:numId w:val="12"/>
        </w:numPr>
        <w:spacing w:after="0" w:line="360" w:lineRule="auto"/>
        <w:jc w:val="both"/>
        <w:rPr>
          <w:rFonts w:cstheme="minorHAnsi"/>
          <w:color w:val="000000" w:themeColor="text1"/>
          <w:sz w:val="24"/>
          <w:szCs w:val="24"/>
        </w:rPr>
      </w:pPr>
      <w:r w:rsidRPr="00A01A96">
        <w:rPr>
          <w:rFonts w:cstheme="minorHAnsi"/>
          <w:color w:val="000000" w:themeColor="text1"/>
          <w:sz w:val="24"/>
          <w:szCs w:val="24"/>
        </w:rPr>
        <w:t xml:space="preserve">bezkonfliktową współpracę </w:t>
      </w:r>
    </w:p>
    <w:p w14:paraId="36EFA659" w14:textId="1BEEBB7C" w:rsidR="004C04DE" w:rsidRPr="00A01A96" w:rsidRDefault="004C04DE" w:rsidP="004C04DE">
      <w:pPr>
        <w:spacing w:after="0" w:line="360" w:lineRule="auto"/>
        <w:jc w:val="both"/>
        <w:rPr>
          <w:rFonts w:cstheme="minorHAnsi"/>
          <w:b/>
          <w:bCs/>
          <w:color w:val="000000" w:themeColor="text1"/>
          <w:sz w:val="24"/>
          <w:szCs w:val="24"/>
        </w:rPr>
      </w:pPr>
      <w:r w:rsidRPr="00A01A96">
        <w:rPr>
          <w:rFonts w:cstheme="minorHAnsi"/>
          <w:b/>
          <w:bCs/>
          <w:color w:val="000000" w:themeColor="text1"/>
          <w:sz w:val="24"/>
          <w:szCs w:val="24"/>
        </w:rPr>
        <w:t>KONTAKT:</w:t>
      </w:r>
    </w:p>
    <w:p w14:paraId="4F20B0AB" w14:textId="13BB65FB" w:rsidR="004C04DE" w:rsidRPr="00A01A96" w:rsidRDefault="00667833" w:rsidP="004C04DE">
      <w:pPr>
        <w:spacing w:after="0" w:line="360" w:lineRule="auto"/>
        <w:jc w:val="both"/>
        <w:rPr>
          <w:rFonts w:cstheme="minorHAnsi"/>
          <w:color w:val="000000" w:themeColor="text1"/>
          <w:sz w:val="24"/>
          <w:szCs w:val="24"/>
        </w:rPr>
      </w:pPr>
      <w:r w:rsidRPr="00A01A96">
        <w:rPr>
          <w:rFonts w:cstheme="minorHAnsi"/>
          <w:color w:val="000000" w:themeColor="text1"/>
          <w:sz w:val="24"/>
          <w:szCs w:val="24"/>
        </w:rPr>
        <w:t>Certyfikacja Systemów Zarządzania Spółka z o.o.</w:t>
      </w:r>
    </w:p>
    <w:p w14:paraId="273FBF39" w14:textId="3E0A3795" w:rsidR="00667833" w:rsidRPr="00A01A96" w:rsidRDefault="00667833" w:rsidP="004C04DE">
      <w:pPr>
        <w:spacing w:after="0" w:line="360" w:lineRule="auto"/>
        <w:jc w:val="both"/>
        <w:rPr>
          <w:rFonts w:cstheme="minorHAnsi"/>
          <w:color w:val="000000" w:themeColor="text1"/>
          <w:sz w:val="24"/>
          <w:szCs w:val="24"/>
        </w:rPr>
      </w:pPr>
      <w:r w:rsidRPr="00A01A96">
        <w:rPr>
          <w:rFonts w:cstheme="minorHAnsi"/>
          <w:color w:val="000000" w:themeColor="text1"/>
          <w:sz w:val="24"/>
          <w:szCs w:val="24"/>
        </w:rPr>
        <w:t>ul. Złota 75A lok 7, 00-819 Warszawa</w:t>
      </w:r>
    </w:p>
    <w:p w14:paraId="771F9C98" w14:textId="2B3F677E" w:rsidR="00667833" w:rsidRPr="00A01A96" w:rsidRDefault="00667833" w:rsidP="004C04DE">
      <w:pPr>
        <w:spacing w:after="0" w:line="360" w:lineRule="auto"/>
        <w:jc w:val="both"/>
        <w:rPr>
          <w:rFonts w:cstheme="minorHAnsi"/>
          <w:color w:val="000000" w:themeColor="text1"/>
          <w:sz w:val="24"/>
          <w:szCs w:val="24"/>
        </w:rPr>
      </w:pPr>
      <w:r w:rsidRPr="00A01A96">
        <w:rPr>
          <w:rFonts w:cstheme="minorHAnsi"/>
          <w:color w:val="000000" w:themeColor="text1"/>
          <w:sz w:val="24"/>
          <w:szCs w:val="24"/>
        </w:rPr>
        <w:t>tel. 660 097 092</w:t>
      </w:r>
    </w:p>
    <w:p w14:paraId="2C8AB21E" w14:textId="38D0AC6A" w:rsidR="00667833" w:rsidRPr="00491308" w:rsidRDefault="00667833" w:rsidP="004C04DE">
      <w:pPr>
        <w:spacing w:after="0" w:line="360" w:lineRule="auto"/>
        <w:jc w:val="both"/>
        <w:rPr>
          <w:rFonts w:cstheme="minorHAnsi"/>
          <w:color w:val="000000" w:themeColor="text1"/>
          <w:sz w:val="24"/>
          <w:szCs w:val="24"/>
          <w:lang w:val="fr-FR"/>
        </w:rPr>
      </w:pPr>
      <w:r w:rsidRPr="00491308">
        <w:rPr>
          <w:rFonts w:cstheme="minorHAnsi"/>
          <w:color w:val="000000" w:themeColor="text1"/>
          <w:sz w:val="24"/>
          <w:szCs w:val="24"/>
          <w:lang w:val="fr-FR"/>
        </w:rPr>
        <w:t>e-mail: biuro@csz-certyfikacja.pl</w:t>
      </w:r>
    </w:p>
    <w:p w14:paraId="74B5F634" w14:textId="30EDB86B" w:rsidR="00667833" w:rsidRPr="00A01A96" w:rsidRDefault="00000000" w:rsidP="004C04DE">
      <w:pPr>
        <w:spacing w:after="0" w:line="360" w:lineRule="auto"/>
        <w:jc w:val="both"/>
        <w:rPr>
          <w:rFonts w:cstheme="minorHAnsi"/>
          <w:color w:val="000000" w:themeColor="text1"/>
          <w:sz w:val="24"/>
          <w:szCs w:val="24"/>
        </w:rPr>
      </w:pPr>
      <w:hyperlink r:id="rId7" w:history="1">
        <w:r w:rsidR="00667833" w:rsidRPr="00A01A96">
          <w:rPr>
            <w:rStyle w:val="Hipercze"/>
            <w:rFonts w:cstheme="minorHAnsi"/>
            <w:color w:val="000000" w:themeColor="text1"/>
            <w:sz w:val="24"/>
            <w:szCs w:val="24"/>
          </w:rPr>
          <w:t>www.csz-certyfikacja.pl</w:t>
        </w:r>
      </w:hyperlink>
    </w:p>
    <w:p w14:paraId="34E41B6C" w14:textId="77777777" w:rsidR="00667833" w:rsidRPr="00A01A96" w:rsidRDefault="00667833" w:rsidP="004C04DE">
      <w:pPr>
        <w:spacing w:after="0" w:line="360" w:lineRule="auto"/>
        <w:jc w:val="both"/>
        <w:rPr>
          <w:rFonts w:cstheme="minorHAnsi"/>
          <w:color w:val="000000" w:themeColor="text1"/>
          <w:sz w:val="24"/>
          <w:szCs w:val="24"/>
        </w:rPr>
      </w:pPr>
    </w:p>
    <w:p w14:paraId="4896D71B" w14:textId="1D34CE6D" w:rsidR="000B2AAC" w:rsidRPr="00A01A96" w:rsidRDefault="0056731D" w:rsidP="00387E7F">
      <w:pPr>
        <w:spacing w:after="0" w:line="360" w:lineRule="auto"/>
        <w:ind w:left="284"/>
        <w:jc w:val="both"/>
        <w:rPr>
          <w:rFonts w:cstheme="minorHAnsi"/>
          <w:b/>
          <w:bCs/>
          <w:color w:val="000000" w:themeColor="text1"/>
          <w:sz w:val="24"/>
          <w:szCs w:val="24"/>
        </w:rPr>
      </w:pPr>
      <w:r w:rsidRPr="00A01A96">
        <w:rPr>
          <w:rFonts w:cstheme="minorHAnsi"/>
          <w:b/>
          <w:bCs/>
          <w:color w:val="000000" w:themeColor="text1"/>
          <w:sz w:val="24"/>
          <w:szCs w:val="24"/>
        </w:rPr>
        <w:t>DEFINICJE</w:t>
      </w:r>
    </w:p>
    <w:p w14:paraId="65DD6346" w14:textId="77777777" w:rsidR="008A3B01" w:rsidRPr="00A01A96" w:rsidRDefault="008A3B01" w:rsidP="00387E7F">
      <w:pPr>
        <w:autoSpaceDE w:val="0"/>
        <w:autoSpaceDN w:val="0"/>
        <w:adjustRightInd w:val="0"/>
        <w:spacing w:after="0" w:line="240" w:lineRule="auto"/>
        <w:ind w:left="284"/>
        <w:jc w:val="both"/>
        <w:rPr>
          <w:rFonts w:cstheme="minorHAnsi"/>
          <w:color w:val="000000" w:themeColor="text1"/>
          <w:sz w:val="24"/>
          <w:szCs w:val="24"/>
        </w:rPr>
      </w:pPr>
    </w:p>
    <w:p w14:paraId="0DBA937D" w14:textId="52F29B92" w:rsidR="00BC018F" w:rsidRPr="00A01A96" w:rsidRDefault="005B7D05" w:rsidP="00387E7F">
      <w:pPr>
        <w:spacing w:after="0" w:line="360" w:lineRule="auto"/>
        <w:ind w:left="284"/>
        <w:jc w:val="both"/>
        <w:rPr>
          <w:rFonts w:cstheme="minorHAnsi"/>
          <w:color w:val="000000" w:themeColor="text1"/>
          <w:sz w:val="24"/>
          <w:szCs w:val="24"/>
        </w:rPr>
      </w:pPr>
      <w:r w:rsidRPr="00A01A96">
        <w:rPr>
          <w:rFonts w:cstheme="minorHAnsi"/>
          <w:b/>
          <w:bCs/>
          <w:color w:val="000000" w:themeColor="text1"/>
          <w:sz w:val="24"/>
          <w:szCs w:val="24"/>
        </w:rPr>
        <w:t>Audit certyfikujący</w:t>
      </w:r>
      <w:r w:rsidRPr="00A01A96">
        <w:rPr>
          <w:rFonts w:cstheme="minorHAnsi"/>
          <w:color w:val="000000" w:themeColor="text1"/>
          <w:sz w:val="24"/>
          <w:szCs w:val="24"/>
        </w:rPr>
        <w:t xml:space="preserve"> – audit (systematyczny, niezależny i udokumentowany proces uzyskiwania dowodów z auditu oraz jego obiektywnej oceny celem określenia stopnia </w:t>
      </w:r>
      <w:r w:rsidRPr="00A01A96">
        <w:rPr>
          <w:rFonts w:cstheme="minorHAnsi"/>
          <w:color w:val="000000" w:themeColor="text1"/>
          <w:sz w:val="24"/>
          <w:szCs w:val="24"/>
        </w:rPr>
        <w:lastRenderedPageBreak/>
        <w:t xml:space="preserve">spełnienia kryteriów auditu) przeprowadzony przez organizację niezależną od klienta i stron, które są zainteresowane certyfikacją, dla celów certyfikacji systemu zarządzania klienta. </w:t>
      </w:r>
    </w:p>
    <w:p w14:paraId="0401A3FF" w14:textId="58865447" w:rsidR="005B7D05" w:rsidRPr="00A01A96" w:rsidRDefault="005B7D05" w:rsidP="00387E7F">
      <w:pPr>
        <w:spacing w:after="0" w:line="360" w:lineRule="auto"/>
        <w:ind w:left="284"/>
        <w:jc w:val="both"/>
        <w:rPr>
          <w:rFonts w:cstheme="minorHAnsi"/>
          <w:color w:val="000000" w:themeColor="text1"/>
          <w:sz w:val="24"/>
          <w:szCs w:val="24"/>
        </w:rPr>
      </w:pPr>
      <w:r w:rsidRPr="00A01A96">
        <w:rPr>
          <w:rFonts w:cstheme="minorHAnsi"/>
          <w:color w:val="000000" w:themeColor="text1"/>
          <w:sz w:val="24"/>
          <w:szCs w:val="24"/>
        </w:rPr>
        <w:t>Audity certyfikujące obejmują: audity początkowe, audity nadzoru, audity ponownej certyfikacji oraz audity specjalne.</w:t>
      </w:r>
    </w:p>
    <w:p w14:paraId="4BA893A4" w14:textId="2A44FAA6" w:rsidR="005B7D05" w:rsidRPr="00B96A13" w:rsidRDefault="005B7D05" w:rsidP="00387E7F">
      <w:pPr>
        <w:spacing w:after="0" w:line="360" w:lineRule="auto"/>
        <w:ind w:left="284"/>
        <w:jc w:val="both"/>
        <w:rPr>
          <w:rFonts w:cstheme="minorHAnsi"/>
          <w:color w:val="FF0000"/>
          <w:sz w:val="24"/>
          <w:szCs w:val="24"/>
        </w:rPr>
      </w:pPr>
      <w:r w:rsidRPr="00A01A96">
        <w:rPr>
          <w:rFonts w:cstheme="minorHAnsi"/>
          <w:b/>
          <w:bCs/>
          <w:color w:val="000000" w:themeColor="text1"/>
          <w:sz w:val="24"/>
          <w:szCs w:val="24"/>
        </w:rPr>
        <w:t>Kryteria auditu</w:t>
      </w:r>
      <w:r w:rsidRPr="00A01A96">
        <w:rPr>
          <w:rFonts w:cstheme="minorHAnsi"/>
          <w:color w:val="000000" w:themeColor="text1"/>
          <w:sz w:val="24"/>
          <w:szCs w:val="24"/>
        </w:rPr>
        <w:t xml:space="preserve"> – </w:t>
      </w:r>
      <w:r w:rsidR="00B96A13" w:rsidRPr="00B96A13">
        <w:rPr>
          <w:rFonts w:cstheme="minorHAnsi"/>
          <w:color w:val="FF0000"/>
          <w:sz w:val="24"/>
          <w:szCs w:val="24"/>
        </w:rPr>
        <w:t xml:space="preserve">wymagania norm, </w:t>
      </w:r>
      <w:r w:rsidRPr="00A01A96">
        <w:rPr>
          <w:rFonts w:cstheme="minorHAnsi"/>
          <w:color w:val="000000" w:themeColor="text1"/>
          <w:sz w:val="24"/>
          <w:szCs w:val="24"/>
        </w:rPr>
        <w:t xml:space="preserve">zestaw polityk, procedur lub wymagań używanych jako odniesienie, do których porównuje się dowody z </w:t>
      </w:r>
      <w:r w:rsidRPr="00B96A13">
        <w:rPr>
          <w:rFonts w:cstheme="minorHAnsi"/>
          <w:sz w:val="24"/>
          <w:szCs w:val="24"/>
        </w:rPr>
        <w:t>auditu</w:t>
      </w:r>
      <w:r w:rsidR="00B96A13" w:rsidRPr="00B96A13">
        <w:rPr>
          <w:rFonts w:cstheme="minorHAnsi"/>
          <w:color w:val="FF0000"/>
          <w:sz w:val="24"/>
          <w:szCs w:val="24"/>
        </w:rPr>
        <w:t xml:space="preserve"> oraz</w:t>
      </w:r>
      <w:r w:rsidR="00B96A13">
        <w:rPr>
          <w:rFonts w:cstheme="minorHAnsi"/>
          <w:color w:val="FF0000"/>
          <w:sz w:val="24"/>
          <w:szCs w:val="24"/>
        </w:rPr>
        <w:t xml:space="preserve"> i</w:t>
      </w:r>
      <w:r w:rsidR="00B96A13" w:rsidRPr="00B96A13">
        <w:rPr>
          <w:rFonts w:cstheme="minorHAnsi"/>
          <w:color w:val="FF0000"/>
          <w:sz w:val="24"/>
          <w:szCs w:val="24"/>
        </w:rPr>
        <w:t>nne wymagania mające zastosowanie w audicie</w:t>
      </w:r>
    </w:p>
    <w:p w14:paraId="75359A81" w14:textId="6230A74F" w:rsidR="005B7D05" w:rsidRPr="00A01A96" w:rsidRDefault="005B7D05" w:rsidP="00387E7F">
      <w:pPr>
        <w:spacing w:after="0" w:line="360" w:lineRule="auto"/>
        <w:ind w:left="284"/>
        <w:jc w:val="both"/>
        <w:rPr>
          <w:rFonts w:cstheme="minorHAnsi"/>
          <w:color w:val="000000" w:themeColor="text1"/>
          <w:sz w:val="24"/>
          <w:szCs w:val="24"/>
        </w:rPr>
      </w:pPr>
      <w:r w:rsidRPr="00A01A96">
        <w:rPr>
          <w:rFonts w:cstheme="minorHAnsi"/>
          <w:b/>
          <w:bCs/>
          <w:color w:val="000000" w:themeColor="text1"/>
          <w:sz w:val="24"/>
          <w:szCs w:val="24"/>
        </w:rPr>
        <w:t>Dowód z auditu –</w:t>
      </w:r>
      <w:r w:rsidRPr="00A01A96">
        <w:rPr>
          <w:rFonts w:cstheme="minorHAnsi"/>
          <w:color w:val="000000" w:themeColor="text1"/>
          <w:sz w:val="24"/>
          <w:szCs w:val="24"/>
        </w:rPr>
        <w:t xml:space="preserve"> zapis, stwierdzenie faktu lub inne informacje, które są istotne ze względu na kryteria auditu </w:t>
      </w:r>
    </w:p>
    <w:p w14:paraId="2B6AF1BD" w14:textId="688AFD84" w:rsidR="005B7D05" w:rsidRPr="00A01A96" w:rsidRDefault="00410A42" w:rsidP="00387E7F">
      <w:pPr>
        <w:spacing w:after="0" w:line="360" w:lineRule="auto"/>
        <w:ind w:left="284"/>
        <w:jc w:val="both"/>
        <w:rPr>
          <w:rFonts w:cstheme="minorHAnsi"/>
          <w:color w:val="000000" w:themeColor="text1"/>
          <w:sz w:val="24"/>
          <w:szCs w:val="24"/>
        </w:rPr>
      </w:pPr>
      <w:r w:rsidRPr="00A01A96">
        <w:rPr>
          <w:rFonts w:cstheme="minorHAnsi"/>
          <w:b/>
          <w:bCs/>
          <w:color w:val="000000" w:themeColor="text1"/>
          <w:sz w:val="24"/>
          <w:szCs w:val="24"/>
        </w:rPr>
        <w:t>Zakres auditu</w:t>
      </w:r>
      <w:r w:rsidRPr="00A01A96">
        <w:rPr>
          <w:rFonts w:cstheme="minorHAnsi"/>
          <w:color w:val="000000" w:themeColor="text1"/>
          <w:sz w:val="24"/>
          <w:szCs w:val="24"/>
        </w:rPr>
        <w:t xml:space="preserve"> – obszar i granice auditu. Obejmuje opis fizycznych lokalizacji, jednostek organizacyjnych, działalności i procesów jak również ramy czasowe.</w:t>
      </w:r>
    </w:p>
    <w:p w14:paraId="434E19FD" w14:textId="7993F326" w:rsidR="00410A42" w:rsidRPr="00A01A96" w:rsidRDefault="00410A42" w:rsidP="00387E7F">
      <w:pPr>
        <w:spacing w:after="0" w:line="360" w:lineRule="auto"/>
        <w:ind w:left="284"/>
        <w:jc w:val="both"/>
        <w:rPr>
          <w:rFonts w:cstheme="minorHAnsi"/>
          <w:color w:val="000000" w:themeColor="text1"/>
          <w:sz w:val="24"/>
          <w:szCs w:val="24"/>
        </w:rPr>
      </w:pPr>
      <w:r w:rsidRPr="00A01A96">
        <w:rPr>
          <w:rFonts w:cstheme="minorHAnsi"/>
          <w:b/>
          <w:bCs/>
          <w:color w:val="000000" w:themeColor="text1"/>
          <w:sz w:val="24"/>
          <w:szCs w:val="24"/>
        </w:rPr>
        <w:t>Czas auditu</w:t>
      </w:r>
      <w:r w:rsidRPr="00A01A96">
        <w:rPr>
          <w:rFonts w:cstheme="minorHAnsi"/>
          <w:color w:val="000000" w:themeColor="text1"/>
          <w:sz w:val="24"/>
          <w:szCs w:val="24"/>
        </w:rPr>
        <w:t xml:space="preserve"> – czas potrzebny na zaplanowanie i przeprowadzenie kompletnego i skutecznego auditu. </w:t>
      </w:r>
    </w:p>
    <w:p w14:paraId="2FF7BFF6" w14:textId="10954771" w:rsidR="00410A42" w:rsidRPr="00A01A96" w:rsidRDefault="00410A42" w:rsidP="00387E7F">
      <w:pPr>
        <w:spacing w:after="0" w:line="360" w:lineRule="auto"/>
        <w:ind w:left="284"/>
        <w:jc w:val="both"/>
        <w:rPr>
          <w:rFonts w:cstheme="minorHAnsi"/>
          <w:color w:val="000000" w:themeColor="text1"/>
          <w:sz w:val="24"/>
          <w:szCs w:val="24"/>
        </w:rPr>
      </w:pPr>
      <w:r w:rsidRPr="00A01A96">
        <w:rPr>
          <w:rFonts w:cstheme="minorHAnsi"/>
          <w:b/>
          <w:bCs/>
          <w:color w:val="000000" w:themeColor="text1"/>
          <w:sz w:val="24"/>
          <w:szCs w:val="24"/>
        </w:rPr>
        <w:t xml:space="preserve">Dzień </w:t>
      </w:r>
      <w:proofErr w:type="spellStart"/>
      <w:r w:rsidRPr="00A01A96">
        <w:rPr>
          <w:rFonts w:cstheme="minorHAnsi"/>
          <w:b/>
          <w:bCs/>
          <w:color w:val="000000" w:themeColor="text1"/>
          <w:sz w:val="24"/>
          <w:szCs w:val="24"/>
        </w:rPr>
        <w:t>auditowy</w:t>
      </w:r>
      <w:proofErr w:type="spellEnd"/>
      <w:r w:rsidRPr="00A01A96">
        <w:rPr>
          <w:rFonts w:cstheme="minorHAnsi"/>
          <w:color w:val="000000" w:themeColor="text1"/>
          <w:sz w:val="24"/>
          <w:szCs w:val="24"/>
        </w:rPr>
        <w:t xml:space="preserve"> – czas trwania dnia auditowego wynosi </w:t>
      </w:r>
      <w:r w:rsidR="004067CB" w:rsidRPr="004067CB">
        <w:rPr>
          <w:rFonts w:cstheme="minorHAnsi"/>
          <w:color w:val="FF0000"/>
          <w:sz w:val="24"/>
          <w:szCs w:val="24"/>
        </w:rPr>
        <w:t>zwykle</w:t>
      </w:r>
      <w:r w:rsidR="004067CB">
        <w:rPr>
          <w:rFonts w:cstheme="minorHAnsi"/>
          <w:color w:val="000000" w:themeColor="text1"/>
          <w:sz w:val="24"/>
          <w:szCs w:val="24"/>
        </w:rPr>
        <w:t xml:space="preserve"> </w:t>
      </w:r>
      <w:r w:rsidRPr="00A01A96">
        <w:rPr>
          <w:rFonts w:cstheme="minorHAnsi"/>
          <w:color w:val="000000" w:themeColor="text1"/>
          <w:sz w:val="24"/>
          <w:szCs w:val="24"/>
        </w:rPr>
        <w:t>8 godzin</w:t>
      </w:r>
      <w:r w:rsidR="004067CB">
        <w:rPr>
          <w:rFonts w:cstheme="minorHAnsi"/>
          <w:color w:val="000000" w:themeColor="text1"/>
          <w:sz w:val="24"/>
          <w:szCs w:val="24"/>
        </w:rPr>
        <w:t xml:space="preserve"> </w:t>
      </w:r>
      <w:r w:rsidR="004067CB" w:rsidRPr="004067CB">
        <w:rPr>
          <w:rFonts w:cstheme="minorHAnsi"/>
          <w:color w:val="FF0000"/>
          <w:sz w:val="24"/>
          <w:szCs w:val="24"/>
        </w:rPr>
        <w:t>i służy do oszacowania całkowitego czasu potrzebnego na przeprowadzenie aud</w:t>
      </w:r>
      <w:r w:rsidR="004067CB">
        <w:rPr>
          <w:rFonts w:cstheme="minorHAnsi"/>
          <w:color w:val="FF0000"/>
          <w:sz w:val="24"/>
          <w:szCs w:val="24"/>
        </w:rPr>
        <w:t>i</w:t>
      </w:r>
      <w:r w:rsidR="004067CB" w:rsidRPr="004067CB">
        <w:rPr>
          <w:rFonts w:cstheme="minorHAnsi"/>
          <w:color w:val="FF0000"/>
          <w:sz w:val="24"/>
          <w:szCs w:val="24"/>
        </w:rPr>
        <w:t>tu systemów zarządzania</w:t>
      </w:r>
      <w:r w:rsidRPr="00A01A96">
        <w:rPr>
          <w:rFonts w:cstheme="minorHAnsi"/>
          <w:color w:val="000000" w:themeColor="text1"/>
          <w:sz w:val="24"/>
          <w:szCs w:val="24"/>
        </w:rPr>
        <w:t xml:space="preserve">. </w:t>
      </w:r>
    </w:p>
    <w:p w14:paraId="188AFC4E" w14:textId="49E27F49" w:rsidR="00D23C20" w:rsidRPr="00A01A96" w:rsidRDefault="00D23C20" w:rsidP="00387E7F">
      <w:pPr>
        <w:spacing w:after="0" w:line="360" w:lineRule="auto"/>
        <w:ind w:left="284"/>
        <w:jc w:val="both"/>
        <w:rPr>
          <w:rFonts w:cstheme="minorHAnsi"/>
          <w:color w:val="000000" w:themeColor="text1"/>
          <w:sz w:val="24"/>
          <w:szCs w:val="24"/>
        </w:rPr>
      </w:pPr>
      <w:r w:rsidRPr="00A01A96">
        <w:rPr>
          <w:rFonts w:cstheme="minorHAnsi"/>
          <w:color w:val="000000" w:themeColor="text1"/>
          <w:sz w:val="24"/>
          <w:szCs w:val="24"/>
        </w:rPr>
        <w:t>Czas trwania auditu - część czasu auditu poświęcona na przeprowadzenie działań auditowych od spotkania otwierającego do spotkania zamykającego włącznie. Działania auditowe zwykle obejmują: przeprowadzenie spotkania otwierającego, wykonywanie przeglądu dokumentów podczas przeprowadzania auditu, komunikowanie się podczas auditu,</w:t>
      </w:r>
      <w:r w:rsidR="004067CB">
        <w:rPr>
          <w:rFonts w:cstheme="minorHAnsi"/>
          <w:color w:val="000000" w:themeColor="text1"/>
          <w:sz w:val="24"/>
          <w:szCs w:val="24"/>
        </w:rPr>
        <w:t xml:space="preserve"> </w:t>
      </w:r>
      <w:r w:rsidRPr="00A01A96">
        <w:rPr>
          <w:rFonts w:cstheme="minorHAnsi"/>
          <w:color w:val="000000" w:themeColor="text1"/>
          <w:sz w:val="24"/>
          <w:szCs w:val="24"/>
        </w:rPr>
        <w:t>przydzielanie ról i odpowiedzialności przewodnikom i obserwatorom, zbieranie i weryfikowanie informacji, opracowywanie ustaleń z auditu, przeprowadzenie spotkania zamykającego. Podróże (dojazdy do oddziałów lub przejazdy między nimi) nie są wliczane do czasu trwania auditu.</w:t>
      </w:r>
    </w:p>
    <w:p w14:paraId="5E3CF553" w14:textId="2DE85BC0" w:rsidR="00410A42" w:rsidRPr="00A01A96" w:rsidRDefault="0083247D" w:rsidP="00387E7F">
      <w:pPr>
        <w:spacing w:after="0" w:line="360" w:lineRule="auto"/>
        <w:ind w:left="284"/>
        <w:jc w:val="both"/>
        <w:rPr>
          <w:rFonts w:cstheme="minorHAnsi"/>
          <w:color w:val="000000" w:themeColor="text1"/>
          <w:sz w:val="24"/>
          <w:szCs w:val="24"/>
        </w:rPr>
      </w:pPr>
      <w:r w:rsidRPr="00A01A96">
        <w:rPr>
          <w:rFonts w:cstheme="minorHAnsi"/>
          <w:b/>
          <w:bCs/>
          <w:color w:val="000000" w:themeColor="text1"/>
          <w:sz w:val="24"/>
          <w:szCs w:val="24"/>
        </w:rPr>
        <w:t>Organizacja / Klient</w:t>
      </w:r>
      <w:r w:rsidRPr="00A01A96">
        <w:rPr>
          <w:rFonts w:cstheme="minorHAnsi"/>
          <w:color w:val="000000" w:themeColor="text1"/>
          <w:sz w:val="24"/>
          <w:szCs w:val="24"/>
        </w:rPr>
        <w:t xml:space="preserve"> </w:t>
      </w:r>
      <w:r w:rsidR="00410A42" w:rsidRPr="00A01A96">
        <w:rPr>
          <w:rFonts w:cstheme="minorHAnsi"/>
          <w:color w:val="000000" w:themeColor="text1"/>
          <w:sz w:val="24"/>
          <w:szCs w:val="24"/>
        </w:rPr>
        <w:t xml:space="preserve">– </w:t>
      </w:r>
      <w:r w:rsidRPr="00A01A96">
        <w:rPr>
          <w:rFonts w:cstheme="minorHAnsi"/>
          <w:color w:val="000000" w:themeColor="text1"/>
          <w:sz w:val="24"/>
          <w:szCs w:val="24"/>
        </w:rPr>
        <w:t xml:space="preserve">podmiot </w:t>
      </w:r>
      <w:r w:rsidR="00410A42" w:rsidRPr="00A01A96">
        <w:rPr>
          <w:rFonts w:cstheme="minorHAnsi"/>
          <w:color w:val="000000" w:themeColor="text1"/>
          <w:sz w:val="24"/>
          <w:szCs w:val="24"/>
        </w:rPr>
        <w:t>ubiegając</w:t>
      </w:r>
      <w:r w:rsidRPr="00A01A96">
        <w:rPr>
          <w:rFonts w:cstheme="minorHAnsi"/>
          <w:color w:val="000000" w:themeColor="text1"/>
          <w:sz w:val="24"/>
          <w:szCs w:val="24"/>
        </w:rPr>
        <w:t>y</w:t>
      </w:r>
      <w:r w:rsidR="00410A42" w:rsidRPr="00A01A96">
        <w:rPr>
          <w:rFonts w:cstheme="minorHAnsi"/>
          <w:color w:val="000000" w:themeColor="text1"/>
          <w:sz w:val="24"/>
          <w:szCs w:val="24"/>
        </w:rPr>
        <w:t xml:space="preserve"> się o certyfikat zgodności systemu zarządzania na zgodność z normą odniesienia</w:t>
      </w:r>
    </w:p>
    <w:p w14:paraId="4D55607A" w14:textId="0C70A4FB" w:rsidR="0083247D" w:rsidRPr="00A01A96" w:rsidRDefault="0083247D" w:rsidP="00387E7F">
      <w:pPr>
        <w:spacing w:after="0" w:line="360" w:lineRule="auto"/>
        <w:ind w:left="284"/>
        <w:jc w:val="both"/>
        <w:rPr>
          <w:rFonts w:cstheme="minorHAnsi"/>
          <w:color w:val="000000" w:themeColor="text1"/>
          <w:sz w:val="24"/>
          <w:szCs w:val="24"/>
        </w:rPr>
      </w:pPr>
      <w:r w:rsidRPr="00A01A96">
        <w:rPr>
          <w:rFonts w:cstheme="minorHAnsi"/>
          <w:b/>
          <w:bCs/>
          <w:color w:val="000000" w:themeColor="text1"/>
          <w:sz w:val="24"/>
          <w:szCs w:val="24"/>
        </w:rPr>
        <w:lastRenderedPageBreak/>
        <w:t>Oddział</w:t>
      </w:r>
      <w:r w:rsidRPr="00A01A96">
        <w:rPr>
          <w:rFonts w:cstheme="minorHAnsi"/>
          <w:color w:val="000000" w:themeColor="text1"/>
          <w:sz w:val="24"/>
          <w:szCs w:val="24"/>
        </w:rPr>
        <w:t xml:space="preserve"> – dodatkowe miejsce prowadzenia działalności przez Organizację, poza siedzibą, w którym Organizacja wykonuję pracę lub świadczy usługę</w:t>
      </w:r>
    </w:p>
    <w:p w14:paraId="01A88B91" w14:textId="03920635" w:rsidR="00D23C20" w:rsidRPr="00A01A96" w:rsidRDefault="00D23C20" w:rsidP="00387E7F">
      <w:pPr>
        <w:spacing w:after="0" w:line="360" w:lineRule="auto"/>
        <w:ind w:left="284"/>
        <w:jc w:val="both"/>
        <w:rPr>
          <w:rFonts w:cstheme="minorHAnsi"/>
          <w:color w:val="000000" w:themeColor="text1"/>
          <w:sz w:val="24"/>
          <w:szCs w:val="24"/>
        </w:rPr>
      </w:pPr>
      <w:r w:rsidRPr="00A01A96">
        <w:rPr>
          <w:rFonts w:cstheme="minorHAnsi"/>
          <w:b/>
          <w:bCs/>
          <w:color w:val="000000" w:themeColor="text1"/>
          <w:sz w:val="24"/>
          <w:szCs w:val="24"/>
        </w:rPr>
        <w:t>Norma odniesienia</w:t>
      </w:r>
      <w:r w:rsidRPr="00A01A96">
        <w:rPr>
          <w:rFonts w:cstheme="minorHAnsi"/>
          <w:color w:val="000000" w:themeColor="text1"/>
          <w:sz w:val="24"/>
          <w:szCs w:val="24"/>
        </w:rPr>
        <w:t xml:space="preserve"> – norma właściwa dla danego programu certyfikacji </w:t>
      </w:r>
    </w:p>
    <w:p w14:paraId="3EAC6F3D" w14:textId="36A593C7" w:rsidR="0083247D" w:rsidRPr="00A01A96" w:rsidRDefault="0083247D" w:rsidP="00387E7F">
      <w:pPr>
        <w:spacing w:after="0" w:line="360" w:lineRule="auto"/>
        <w:ind w:left="284"/>
        <w:jc w:val="both"/>
        <w:rPr>
          <w:rFonts w:cstheme="minorHAnsi"/>
          <w:color w:val="000000" w:themeColor="text1"/>
          <w:sz w:val="24"/>
          <w:szCs w:val="24"/>
        </w:rPr>
      </w:pPr>
      <w:r w:rsidRPr="00A01A96">
        <w:rPr>
          <w:rFonts w:cstheme="minorHAnsi"/>
          <w:b/>
          <w:bCs/>
          <w:color w:val="000000" w:themeColor="text1"/>
          <w:sz w:val="24"/>
          <w:szCs w:val="24"/>
        </w:rPr>
        <w:t>Bezstronność</w:t>
      </w:r>
      <w:r w:rsidRPr="00A01A96">
        <w:rPr>
          <w:rFonts w:cstheme="minorHAnsi"/>
          <w:color w:val="000000" w:themeColor="text1"/>
          <w:sz w:val="24"/>
          <w:szCs w:val="24"/>
        </w:rPr>
        <w:t xml:space="preserve"> – zachowanie obiektywności </w:t>
      </w:r>
    </w:p>
    <w:p w14:paraId="70F734D9" w14:textId="1B417164" w:rsidR="00D24F83" w:rsidRPr="00A01A96" w:rsidRDefault="00D24F83" w:rsidP="00387E7F">
      <w:pPr>
        <w:spacing w:after="0" w:line="360" w:lineRule="auto"/>
        <w:ind w:left="284"/>
        <w:jc w:val="both"/>
        <w:rPr>
          <w:rFonts w:cstheme="minorHAnsi"/>
          <w:color w:val="000000" w:themeColor="text1"/>
          <w:sz w:val="24"/>
          <w:szCs w:val="24"/>
        </w:rPr>
      </w:pPr>
      <w:r w:rsidRPr="00A01A96">
        <w:rPr>
          <w:rFonts w:cstheme="minorHAnsi"/>
          <w:b/>
          <w:bCs/>
          <w:color w:val="000000" w:themeColor="text1"/>
          <w:sz w:val="24"/>
          <w:szCs w:val="24"/>
        </w:rPr>
        <w:t>Niezgodność</w:t>
      </w:r>
      <w:r w:rsidRPr="00A01A96">
        <w:rPr>
          <w:rFonts w:cstheme="minorHAnsi"/>
          <w:color w:val="000000" w:themeColor="text1"/>
          <w:sz w:val="24"/>
          <w:szCs w:val="24"/>
        </w:rPr>
        <w:t xml:space="preserve"> – niespełnienie wymagań</w:t>
      </w:r>
    </w:p>
    <w:p w14:paraId="17870B0D" w14:textId="17E9764C" w:rsidR="00D24F83" w:rsidRPr="00A01A96" w:rsidRDefault="00D24F83" w:rsidP="00387E7F">
      <w:pPr>
        <w:spacing w:after="0" w:line="360" w:lineRule="auto"/>
        <w:ind w:left="284"/>
        <w:jc w:val="both"/>
        <w:rPr>
          <w:rFonts w:cstheme="minorHAnsi"/>
          <w:color w:val="000000" w:themeColor="text1"/>
          <w:sz w:val="24"/>
          <w:szCs w:val="24"/>
        </w:rPr>
      </w:pPr>
      <w:r w:rsidRPr="00A01A96">
        <w:rPr>
          <w:rFonts w:cstheme="minorHAnsi"/>
          <w:b/>
          <w:bCs/>
          <w:color w:val="000000" w:themeColor="text1"/>
          <w:sz w:val="24"/>
          <w:szCs w:val="24"/>
        </w:rPr>
        <w:t>Niezgodność mał</w:t>
      </w:r>
      <w:r w:rsidR="00F70FF9" w:rsidRPr="00A01A96">
        <w:rPr>
          <w:rFonts w:cstheme="minorHAnsi"/>
          <w:b/>
          <w:bCs/>
          <w:color w:val="000000" w:themeColor="text1"/>
          <w:sz w:val="24"/>
          <w:szCs w:val="24"/>
        </w:rPr>
        <w:t>a</w:t>
      </w:r>
      <w:r w:rsidRPr="00A01A96">
        <w:rPr>
          <w:rFonts w:cstheme="minorHAnsi"/>
          <w:color w:val="000000" w:themeColor="text1"/>
          <w:sz w:val="24"/>
          <w:szCs w:val="24"/>
        </w:rPr>
        <w:t xml:space="preserve"> –</w:t>
      </w:r>
      <w:r w:rsidR="00F70FF9" w:rsidRPr="00A01A96">
        <w:rPr>
          <w:rFonts w:cstheme="minorHAnsi"/>
          <w:color w:val="000000" w:themeColor="text1"/>
          <w:sz w:val="24"/>
          <w:szCs w:val="24"/>
        </w:rPr>
        <w:t xml:space="preserve"> niezgodność, która nie wpływa na zdolność systemu zarządzania do osiągnięcia zamierzonych wyników</w:t>
      </w:r>
      <w:r w:rsidRPr="00A01A96">
        <w:rPr>
          <w:rFonts w:cstheme="minorHAnsi"/>
          <w:color w:val="000000" w:themeColor="text1"/>
          <w:sz w:val="24"/>
          <w:szCs w:val="24"/>
        </w:rPr>
        <w:t xml:space="preserve"> </w:t>
      </w:r>
    </w:p>
    <w:p w14:paraId="1040BB9D" w14:textId="41B193F1" w:rsidR="00F70FF9" w:rsidRPr="00A01A96" w:rsidRDefault="00D24F83" w:rsidP="00387E7F">
      <w:pPr>
        <w:spacing w:after="0" w:line="360" w:lineRule="auto"/>
        <w:ind w:left="284"/>
        <w:jc w:val="both"/>
        <w:rPr>
          <w:rFonts w:cstheme="minorHAnsi"/>
          <w:color w:val="000000" w:themeColor="text1"/>
          <w:sz w:val="24"/>
          <w:szCs w:val="24"/>
        </w:rPr>
      </w:pPr>
      <w:r w:rsidRPr="00A01A96">
        <w:rPr>
          <w:rFonts w:cstheme="minorHAnsi"/>
          <w:b/>
          <w:bCs/>
          <w:color w:val="000000" w:themeColor="text1"/>
          <w:sz w:val="24"/>
          <w:szCs w:val="24"/>
        </w:rPr>
        <w:t>Niezgodność duża</w:t>
      </w:r>
      <w:r w:rsidRPr="00A01A96">
        <w:rPr>
          <w:rFonts w:cstheme="minorHAnsi"/>
          <w:color w:val="000000" w:themeColor="text1"/>
          <w:sz w:val="24"/>
          <w:szCs w:val="24"/>
        </w:rPr>
        <w:t xml:space="preserve"> – </w:t>
      </w:r>
      <w:r w:rsidR="00F70FF9" w:rsidRPr="00A01A96">
        <w:rPr>
          <w:rFonts w:cstheme="minorHAnsi"/>
          <w:color w:val="000000" w:themeColor="text1"/>
          <w:sz w:val="24"/>
          <w:szCs w:val="24"/>
        </w:rPr>
        <w:t xml:space="preserve">niezgodność, która wpływa na zdolność systemu zarządzania do osiągnięcia zamierzonych wyników. Niezgodność może być sklasyfikowana jako </w:t>
      </w:r>
      <w:r w:rsidR="004067CB" w:rsidRPr="00A01A96">
        <w:rPr>
          <w:rFonts w:cstheme="minorHAnsi"/>
          <w:color w:val="000000" w:themeColor="text1"/>
          <w:sz w:val="24"/>
          <w:szCs w:val="24"/>
        </w:rPr>
        <w:t>duża,</w:t>
      </w:r>
      <w:r w:rsidR="00F70FF9" w:rsidRPr="00A01A96">
        <w:rPr>
          <w:rFonts w:cstheme="minorHAnsi"/>
          <w:color w:val="000000" w:themeColor="text1"/>
          <w:sz w:val="24"/>
          <w:szCs w:val="24"/>
        </w:rPr>
        <w:t xml:space="preserve"> jeżeli występują istotne wątpliwości, czy nadzór jest skuteczny lub wyrób / usługa będą spełniały wyspecjalizowane wymagania. Powtarzalna liczba małych niezgodności, związana z tym samym wymaganiem lub wynikiem, może wskazywać systematyczny tworząc dużą niezgodność.</w:t>
      </w:r>
    </w:p>
    <w:p w14:paraId="56ED891F" w14:textId="4CD63C61" w:rsidR="00F70FF9" w:rsidRPr="00A01A96" w:rsidRDefault="00F70FF9" w:rsidP="00387E7F">
      <w:pPr>
        <w:spacing w:after="0" w:line="360" w:lineRule="auto"/>
        <w:ind w:left="284"/>
        <w:jc w:val="both"/>
        <w:rPr>
          <w:rFonts w:cstheme="minorHAnsi"/>
          <w:color w:val="000000" w:themeColor="text1"/>
          <w:sz w:val="24"/>
          <w:szCs w:val="24"/>
        </w:rPr>
      </w:pPr>
      <w:r w:rsidRPr="00A01A96">
        <w:rPr>
          <w:rFonts w:cstheme="minorHAnsi"/>
          <w:b/>
          <w:bCs/>
          <w:color w:val="000000" w:themeColor="text1"/>
          <w:sz w:val="24"/>
          <w:szCs w:val="24"/>
        </w:rPr>
        <w:t>Obserwacja</w:t>
      </w:r>
      <w:r w:rsidR="000C0D81" w:rsidRPr="00A01A96">
        <w:rPr>
          <w:rFonts w:cstheme="minorHAnsi"/>
          <w:color w:val="000000" w:themeColor="text1"/>
          <w:sz w:val="24"/>
          <w:szCs w:val="24"/>
        </w:rPr>
        <w:t>-</w:t>
      </w:r>
      <w:r w:rsidR="002724D0" w:rsidRPr="00A01A96">
        <w:rPr>
          <w:rFonts w:cstheme="minorHAnsi"/>
          <w:color w:val="000000" w:themeColor="text1"/>
          <w:sz w:val="24"/>
          <w:szCs w:val="24"/>
        </w:rPr>
        <w:t xml:space="preserve"> poczynione przez A</w:t>
      </w:r>
      <w:r w:rsidRPr="00A01A96">
        <w:rPr>
          <w:rFonts w:cstheme="minorHAnsi"/>
          <w:color w:val="000000" w:themeColor="text1"/>
          <w:sz w:val="24"/>
          <w:szCs w:val="24"/>
        </w:rPr>
        <w:t>uditora spostrzeżenie</w:t>
      </w:r>
      <w:r w:rsidR="000C0D81" w:rsidRPr="00A01A96">
        <w:rPr>
          <w:rFonts w:cstheme="minorHAnsi"/>
          <w:color w:val="000000" w:themeColor="text1"/>
          <w:sz w:val="24"/>
          <w:szCs w:val="24"/>
        </w:rPr>
        <w:t xml:space="preserve"> </w:t>
      </w:r>
      <w:r w:rsidR="00D23C20" w:rsidRPr="00A01A96">
        <w:rPr>
          <w:rFonts w:cstheme="minorHAnsi"/>
          <w:color w:val="000000" w:themeColor="text1"/>
          <w:sz w:val="24"/>
          <w:szCs w:val="24"/>
        </w:rPr>
        <w:t>związane z możliwością doskonalenia systemu zarządzania w odniesieniu do których może zaistnieć potrzeba podjęcia działań zapobiegawczych. Jest słabością systemu, która w przyszłości może skutkować wystąpieniem niezgodności.</w:t>
      </w:r>
    </w:p>
    <w:p w14:paraId="3B3183F8" w14:textId="060AC209" w:rsidR="00D67838" w:rsidRPr="00A01A96" w:rsidRDefault="00D67838" w:rsidP="00387E7F">
      <w:pPr>
        <w:spacing w:after="0" w:line="360" w:lineRule="auto"/>
        <w:ind w:left="284"/>
        <w:jc w:val="both"/>
        <w:rPr>
          <w:rFonts w:cstheme="minorHAnsi"/>
          <w:color w:val="000000" w:themeColor="text1"/>
          <w:sz w:val="24"/>
          <w:szCs w:val="24"/>
        </w:rPr>
      </w:pPr>
      <w:r w:rsidRPr="00A01A96">
        <w:rPr>
          <w:rFonts w:cstheme="minorHAnsi"/>
          <w:b/>
          <w:bCs/>
          <w:color w:val="000000" w:themeColor="text1"/>
          <w:sz w:val="24"/>
          <w:szCs w:val="24"/>
        </w:rPr>
        <w:t xml:space="preserve">Odwołanie </w:t>
      </w:r>
      <w:r w:rsidRPr="00A01A96">
        <w:rPr>
          <w:rFonts w:cstheme="minorHAnsi"/>
          <w:color w:val="000000" w:themeColor="text1"/>
          <w:sz w:val="24"/>
          <w:szCs w:val="24"/>
        </w:rPr>
        <w:t>– zwrócenie się o ponowne rozpatrzenie sprawy będącej przedmiotem odwołania, dotyczącej decyzji CSZ Spółka z o.o.</w:t>
      </w:r>
    </w:p>
    <w:p w14:paraId="71F787B8" w14:textId="75623EF4" w:rsidR="00D67838" w:rsidRPr="00A01A96" w:rsidRDefault="00D67838" w:rsidP="00387E7F">
      <w:pPr>
        <w:spacing w:after="0" w:line="360" w:lineRule="auto"/>
        <w:ind w:left="284"/>
        <w:jc w:val="both"/>
        <w:rPr>
          <w:rFonts w:cstheme="minorHAnsi"/>
          <w:color w:val="000000" w:themeColor="text1"/>
          <w:sz w:val="24"/>
          <w:szCs w:val="24"/>
        </w:rPr>
      </w:pPr>
      <w:r w:rsidRPr="00A01A96">
        <w:rPr>
          <w:rFonts w:cstheme="minorHAnsi"/>
          <w:b/>
          <w:bCs/>
          <w:color w:val="000000" w:themeColor="text1"/>
          <w:sz w:val="24"/>
          <w:szCs w:val="24"/>
        </w:rPr>
        <w:t xml:space="preserve">Skarga </w:t>
      </w:r>
      <w:r w:rsidRPr="00A01A96">
        <w:rPr>
          <w:rFonts w:cstheme="minorHAnsi"/>
          <w:color w:val="000000" w:themeColor="text1"/>
          <w:sz w:val="24"/>
          <w:szCs w:val="24"/>
        </w:rPr>
        <w:t xml:space="preserve">– zażalenie wniesione na działalność CSZ Spółka z o.o. lub organizacji nadzorującej przez CSZ Spółka z o.o., związane z udzieloną </w:t>
      </w:r>
      <w:r w:rsidR="004067CB" w:rsidRPr="00A01A96">
        <w:rPr>
          <w:rFonts w:cstheme="minorHAnsi"/>
          <w:color w:val="000000" w:themeColor="text1"/>
          <w:sz w:val="24"/>
          <w:szCs w:val="24"/>
        </w:rPr>
        <w:t>certyfikacją systemu</w:t>
      </w:r>
      <w:r w:rsidRPr="00A01A96">
        <w:rPr>
          <w:rFonts w:cstheme="minorHAnsi"/>
          <w:color w:val="000000" w:themeColor="text1"/>
          <w:sz w:val="24"/>
          <w:szCs w:val="24"/>
        </w:rPr>
        <w:t xml:space="preserve"> zarządzania</w:t>
      </w:r>
    </w:p>
    <w:p w14:paraId="7A630210" w14:textId="11FB6C1B" w:rsidR="00D67838" w:rsidRPr="00A01A96" w:rsidRDefault="00D67838" w:rsidP="00387E7F">
      <w:pPr>
        <w:spacing w:after="0" w:line="360" w:lineRule="auto"/>
        <w:ind w:left="284"/>
        <w:jc w:val="both"/>
        <w:rPr>
          <w:rFonts w:cstheme="minorHAnsi"/>
          <w:color w:val="000000" w:themeColor="text1"/>
          <w:sz w:val="24"/>
          <w:szCs w:val="24"/>
        </w:rPr>
      </w:pPr>
      <w:r w:rsidRPr="00A01A96">
        <w:rPr>
          <w:rFonts w:cstheme="minorHAnsi"/>
          <w:b/>
          <w:bCs/>
          <w:color w:val="000000" w:themeColor="text1"/>
          <w:sz w:val="24"/>
          <w:szCs w:val="24"/>
        </w:rPr>
        <w:t xml:space="preserve">Przeniesienie certyfikacji </w:t>
      </w:r>
      <w:r w:rsidRPr="00A01A96">
        <w:rPr>
          <w:rFonts w:cstheme="minorHAnsi"/>
          <w:color w:val="000000" w:themeColor="text1"/>
          <w:sz w:val="24"/>
          <w:szCs w:val="24"/>
        </w:rPr>
        <w:t>– uznanie przez CSZ Spółka z o.o. istniejącego i ważnego certyfikatu systemu zarządzania, wydanego przez inną jednostkę certyfikującą, w celu udzielenia własnej certyfikacji</w:t>
      </w:r>
    </w:p>
    <w:p w14:paraId="113D0F51" w14:textId="77777777" w:rsidR="00D24F83" w:rsidRPr="00A01A96" w:rsidRDefault="00D24F83" w:rsidP="00387E7F">
      <w:pPr>
        <w:spacing w:after="0" w:line="360" w:lineRule="auto"/>
        <w:ind w:left="284"/>
        <w:jc w:val="both"/>
        <w:rPr>
          <w:rFonts w:cstheme="minorHAnsi"/>
          <w:color w:val="000000" w:themeColor="text1"/>
          <w:sz w:val="24"/>
          <w:szCs w:val="24"/>
        </w:rPr>
      </w:pPr>
    </w:p>
    <w:p w14:paraId="551670A4" w14:textId="77777777" w:rsidR="001F7215" w:rsidRDefault="001F7215" w:rsidP="00387E7F">
      <w:pPr>
        <w:spacing w:after="0" w:line="360" w:lineRule="auto"/>
        <w:ind w:left="284"/>
        <w:jc w:val="both"/>
        <w:rPr>
          <w:rFonts w:cstheme="minorHAnsi"/>
          <w:color w:val="000000" w:themeColor="text1"/>
          <w:sz w:val="24"/>
          <w:szCs w:val="24"/>
        </w:rPr>
      </w:pPr>
    </w:p>
    <w:p w14:paraId="4B886D70" w14:textId="77777777" w:rsidR="004067CB" w:rsidRPr="00A01A96" w:rsidRDefault="004067CB" w:rsidP="00387E7F">
      <w:pPr>
        <w:spacing w:after="0" w:line="360" w:lineRule="auto"/>
        <w:ind w:left="284"/>
        <w:jc w:val="both"/>
        <w:rPr>
          <w:rFonts w:cstheme="minorHAnsi"/>
          <w:color w:val="000000" w:themeColor="text1"/>
          <w:sz w:val="24"/>
          <w:szCs w:val="24"/>
        </w:rPr>
      </w:pPr>
    </w:p>
    <w:p w14:paraId="578F0C33" w14:textId="78BC2285" w:rsidR="008A3B01" w:rsidRPr="00A01A96" w:rsidRDefault="008A3B01" w:rsidP="00387E7F">
      <w:pPr>
        <w:spacing w:after="0" w:line="360" w:lineRule="auto"/>
        <w:ind w:left="284"/>
        <w:jc w:val="both"/>
        <w:rPr>
          <w:rFonts w:cstheme="minorHAnsi"/>
          <w:b/>
          <w:bCs/>
          <w:color w:val="000000" w:themeColor="text1"/>
          <w:sz w:val="24"/>
          <w:szCs w:val="24"/>
        </w:rPr>
      </w:pPr>
      <w:r w:rsidRPr="00A01A96">
        <w:rPr>
          <w:rFonts w:cstheme="minorHAnsi"/>
          <w:b/>
          <w:bCs/>
          <w:color w:val="000000" w:themeColor="text1"/>
          <w:sz w:val="24"/>
          <w:szCs w:val="24"/>
        </w:rPr>
        <w:lastRenderedPageBreak/>
        <w:t>DOKUMENTY POWIĄZANE</w:t>
      </w:r>
    </w:p>
    <w:p w14:paraId="43C47BE7" w14:textId="01D82CCC" w:rsidR="007F1549" w:rsidRPr="00A01A96" w:rsidRDefault="007F1549" w:rsidP="00387E7F">
      <w:pPr>
        <w:pStyle w:val="Default"/>
        <w:spacing w:after="60"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PN-EN ISO 9000</w:t>
      </w:r>
      <w:r w:rsidR="006716CB" w:rsidRPr="00A01A96">
        <w:rPr>
          <w:rFonts w:asciiTheme="minorHAnsi" w:hAnsiTheme="minorHAnsi" w:cstheme="minorHAnsi"/>
          <w:color w:val="000000" w:themeColor="text1"/>
        </w:rPr>
        <w:t xml:space="preserve"> </w:t>
      </w:r>
      <w:r w:rsidRPr="00A01A96">
        <w:rPr>
          <w:rFonts w:asciiTheme="minorHAnsi" w:hAnsiTheme="minorHAnsi" w:cstheme="minorHAnsi"/>
          <w:color w:val="000000" w:themeColor="text1"/>
        </w:rPr>
        <w:t xml:space="preserve">– Systemy zarządzania jakością. Podstawy i terminologia; </w:t>
      </w:r>
    </w:p>
    <w:p w14:paraId="345ED55B" w14:textId="77777777" w:rsidR="007F1549" w:rsidRPr="00A01A96" w:rsidRDefault="007F1549" w:rsidP="00387E7F">
      <w:pPr>
        <w:pStyle w:val="Default"/>
        <w:spacing w:after="60"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 xml:space="preserve">PN-EN ISO/IEC 17000 – Ocena zgodności. Terminologia i zasady ogólne; </w:t>
      </w:r>
    </w:p>
    <w:p w14:paraId="352BDEDF" w14:textId="5AE790EF" w:rsidR="007F1549" w:rsidRPr="00A01A96" w:rsidRDefault="007F1549" w:rsidP="00387E7F">
      <w:pPr>
        <w:pStyle w:val="Default"/>
        <w:spacing w:after="60"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 xml:space="preserve">PN-EN ISO/IEC 17021-1 – </w:t>
      </w:r>
      <w:r w:rsidRPr="00A01A96">
        <w:rPr>
          <w:rFonts w:asciiTheme="minorHAnsi" w:hAnsiTheme="minorHAnsi" w:cstheme="minorHAnsi"/>
          <w:i/>
          <w:iCs/>
          <w:color w:val="000000" w:themeColor="text1"/>
        </w:rPr>
        <w:t>Ocena zgodności. Wymagania dla jednostek prowadzących audity i certyfikację systemów zarządzania. Część 1: Wymagania</w:t>
      </w:r>
      <w:r w:rsidRPr="00A01A96">
        <w:rPr>
          <w:rFonts w:asciiTheme="minorHAnsi" w:hAnsiTheme="minorHAnsi" w:cstheme="minorHAnsi"/>
          <w:color w:val="000000" w:themeColor="text1"/>
        </w:rPr>
        <w:t xml:space="preserve">; </w:t>
      </w:r>
    </w:p>
    <w:p w14:paraId="6654F2F2" w14:textId="77777777" w:rsidR="00F51CDB" w:rsidRPr="00A01A96" w:rsidRDefault="00AC0EFF" w:rsidP="00F51CDB">
      <w:pPr>
        <w:pStyle w:val="Default"/>
        <w:spacing w:after="60"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PN ISO/IEC 27006</w:t>
      </w:r>
      <w:r w:rsidR="002937EC" w:rsidRPr="00A01A96">
        <w:rPr>
          <w:rFonts w:asciiTheme="minorHAnsi" w:hAnsiTheme="minorHAnsi" w:cstheme="minorHAnsi"/>
          <w:color w:val="000000" w:themeColor="text1"/>
        </w:rPr>
        <w:t>-1:2024</w:t>
      </w:r>
      <w:r w:rsidRPr="00A01A96">
        <w:rPr>
          <w:rFonts w:asciiTheme="minorHAnsi" w:hAnsiTheme="minorHAnsi" w:cstheme="minorHAnsi"/>
          <w:color w:val="000000" w:themeColor="text1"/>
        </w:rPr>
        <w:t>-</w:t>
      </w:r>
      <w:r w:rsidR="002937EC" w:rsidRPr="00A01A96">
        <w:rPr>
          <w:rFonts w:asciiTheme="minorHAnsi" w:hAnsiTheme="minorHAnsi" w:cstheme="minorHAnsi"/>
          <w:color w:val="000000" w:themeColor="text1"/>
        </w:rPr>
        <w:t>08</w:t>
      </w:r>
      <w:r w:rsidRPr="00A01A96">
        <w:rPr>
          <w:rFonts w:asciiTheme="minorHAnsi" w:hAnsiTheme="minorHAnsi" w:cstheme="minorHAnsi"/>
          <w:color w:val="000000" w:themeColor="text1"/>
        </w:rPr>
        <w:t xml:space="preserve"> </w:t>
      </w:r>
      <w:r w:rsidR="00F51CDB" w:rsidRPr="00A01A96">
        <w:rPr>
          <w:rFonts w:asciiTheme="minorHAnsi" w:hAnsiTheme="minorHAnsi" w:cstheme="minorHAnsi"/>
          <w:color w:val="000000" w:themeColor="text1"/>
        </w:rPr>
        <w:t>Bezpieczeństwo informacji, cyberbezpieczeństwo i ochrona prywatności</w:t>
      </w:r>
    </w:p>
    <w:p w14:paraId="4E073F24" w14:textId="63F910E4" w:rsidR="00AC0EFF" w:rsidRPr="00A01A96" w:rsidRDefault="00F51CDB" w:rsidP="00F51CDB">
      <w:pPr>
        <w:pStyle w:val="Default"/>
        <w:spacing w:after="60"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Wymagania dla jednostek prowadzących audyt i certyfikację systemów zarządzania bezpieczeństwem informacji</w:t>
      </w:r>
      <w:r w:rsidR="00145450" w:rsidRPr="00A01A96">
        <w:rPr>
          <w:rFonts w:asciiTheme="minorHAnsi" w:hAnsiTheme="minorHAnsi" w:cstheme="minorHAnsi"/>
          <w:color w:val="000000" w:themeColor="text1"/>
        </w:rPr>
        <w:t>.</w:t>
      </w:r>
    </w:p>
    <w:p w14:paraId="4B697668" w14:textId="2DB32E62" w:rsidR="007F1549" w:rsidRPr="00A01A96" w:rsidRDefault="007F1549" w:rsidP="00387E7F">
      <w:pPr>
        <w:pStyle w:val="Default"/>
        <w:spacing w:after="60"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 xml:space="preserve">DACS-01 – </w:t>
      </w:r>
      <w:r w:rsidRPr="00A01A96">
        <w:rPr>
          <w:rFonts w:asciiTheme="minorHAnsi" w:hAnsiTheme="minorHAnsi" w:cstheme="minorHAnsi"/>
          <w:i/>
          <w:iCs/>
          <w:color w:val="000000" w:themeColor="text1"/>
        </w:rPr>
        <w:t xml:space="preserve">Akredytacja jednostek certyfikujących systemy zarządzania. Wymagania szczegółowe. </w:t>
      </w:r>
      <w:r w:rsidRPr="00A01A96">
        <w:rPr>
          <w:rFonts w:asciiTheme="minorHAnsi" w:hAnsiTheme="minorHAnsi" w:cstheme="minorHAnsi"/>
          <w:color w:val="000000" w:themeColor="text1"/>
        </w:rPr>
        <w:t xml:space="preserve">– aktualny dokument znajduje się na stronie </w:t>
      </w:r>
      <w:hyperlink r:id="rId8" w:history="1">
        <w:r w:rsidR="007A7B2D" w:rsidRPr="00A01A96">
          <w:rPr>
            <w:rStyle w:val="Hipercze"/>
            <w:rFonts w:asciiTheme="minorHAnsi" w:hAnsiTheme="minorHAnsi" w:cstheme="minorHAnsi"/>
            <w:color w:val="000000" w:themeColor="text1"/>
          </w:rPr>
          <w:t>www.pca.gov.pl</w:t>
        </w:r>
      </w:hyperlink>
      <w:r w:rsidRPr="00A01A96">
        <w:rPr>
          <w:rFonts w:asciiTheme="minorHAnsi" w:hAnsiTheme="minorHAnsi" w:cstheme="minorHAnsi"/>
          <w:color w:val="000000" w:themeColor="text1"/>
        </w:rPr>
        <w:t xml:space="preserve">; </w:t>
      </w:r>
    </w:p>
    <w:p w14:paraId="767E3338" w14:textId="7A4F0BDA" w:rsidR="007A7B2D" w:rsidRPr="00A01A96" w:rsidRDefault="007A7B2D" w:rsidP="00387E7F">
      <w:pPr>
        <w:pStyle w:val="Default"/>
        <w:spacing w:after="60"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IAF MD 11</w:t>
      </w:r>
      <w:r w:rsidR="002724D0" w:rsidRPr="00A01A96">
        <w:rPr>
          <w:rFonts w:asciiTheme="minorHAnsi" w:hAnsiTheme="minorHAnsi" w:cstheme="minorHAnsi"/>
          <w:color w:val="000000" w:themeColor="text1"/>
        </w:rPr>
        <w:t xml:space="preserve"> </w:t>
      </w:r>
      <w:r w:rsidRPr="00A01A96">
        <w:rPr>
          <w:rFonts w:asciiTheme="minorHAnsi" w:hAnsiTheme="minorHAnsi" w:cstheme="minorHAnsi"/>
          <w:color w:val="000000" w:themeColor="text1"/>
        </w:rPr>
        <w:t>Dokument obowiązkowy IAF dotyczący stosowania technik</w:t>
      </w:r>
    </w:p>
    <w:p w14:paraId="1781D92E" w14:textId="58F66BCD" w:rsidR="007A7B2D" w:rsidRDefault="007A7B2D" w:rsidP="00387E7F">
      <w:pPr>
        <w:pStyle w:val="Default"/>
        <w:spacing w:after="60"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IAF MD 4</w:t>
      </w:r>
      <w:r w:rsidR="002724D0" w:rsidRPr="00A01A96">
        <w:rPr>
          <w:rFonts w:asciiTheme="minorHAnsi" w:hAnsiTheme="minorHAnsi" w:cstheme="minorHAnsi"/>
          <w:color w:val="000000" w:themeColor="text1"/>
        </w:rPr>
        <w:t xml:space="preserve"> </w:t>
      </w:r>
      <w:r w:rsidRPr="00A01A96">
        <w:rPr>
          <w:rFonts w:asciiTheme="minorHAnsi" w:hAnsiTheme="minorHAnsi" w:cstheme="minorHAnsi"/>
          <w:color w:val="000000" w:themeColor="text1"/>
        </w:rPr>
        <w:t xml:space="preserve">Dokument obowiązkowy IAF dotyczący stosowania technik </w:t>
      </w:r>
      <w:proofErr w:type="spellStart"/>
      <w:r w:rsidRPr="00A01A96">
        <w:rPr>
          <w:rFonts w:asciiTheme="minorHAnsi" w:hAnsiTheme="minorHAnsi" w:cstheme="minorHAnsi"/>
          <w:color w:val="000000" w:themeColor="text1"/>
        </w:rPr>
        <w:t>i</w:t>
      </w:r>
      <w:r w:rsidR="00387E7F" w:rsidRPr="00A01A96">
        <w:rPr>
          <w:rFonts w:asciiTheme="minorHAnsi" w:hAnsiTheme="minorHAnsi" w:cstheme="minorHAnsi"/>
          <w:color w:val="000000" w:themeColor="text1"/>
        </w:rPr>
        <w:t>nformacyjno</w:t>
      </w:r>
      <w:proofErr w:type="spellEnd"/>
      <w:r w:rsidR="00387E7F" w:rsidRPr="00A01A96">
        <w:rPr>
          <w:rFonts w:asciiTheme="minorHAnsi" w:hAnsiTheme="minorHAnsi" w:cstheme="minorHAnsi"/>
          <w:color w:val="000000" w:themeColor="text1"/>
        </w:rPr>
        <w:t xml:space="preserve"> – komunikacyjnych I</w:t>
      </w:r>
      <w:r w:rsidRPr="00A01A96">
        <w:rPr>
          <w:rFonts w:asciiTheme="minorHAnsi" w:hAnsiTheme="minorHAnsi" w:cstheme="minorHAnsi"/>
          <w:color w:val="000000" w:themeColor="text1"/>
        </w:rPr>
        <w:t>CT do celów prowadzenia ocen.</w:t>
      </w:r>
    </w:p>
    <w:p w14:paraId="04543492" w14:textId="18420FFC" w:rsidR="00491308" w:rsidRDefault="00491308" w:rsidP="00387E7F">
      <w:pPr>
        <w:pStyle w:val="Default"/>
        <w:spacing w:after="60" w:line="360" w:lineRule="auto"/>
        <w:ind w:left="284"/>
        <w:jc w:val="both"/>
        <w:rPr>
          <w:rFonts w:asciiTheme="minorHAnsi" w:hAnsiTheme="minorHAnsi" w:cstheme="minorHAnsi"/>
          <w:b/>
          <w:bCs/>
          <w:color w:val="EE0000"/>
        </w:rPr>
      </w:pPr>
      <w:r w:rsidRPr="00491308">
        <w:rPr>
          <w:rFonts w:asciiTheme="minorHAnsi" w:hAnsiTheme="minorHAnsi" w:cstheme="minorHAnsi"/>
          <w:b/>
          <w:bCs/>
          <w:color w:val="EE0000"/>
        </w:rPr>
        <w:t> EA-7/04 M:2017</w:t>
      </w:r>
      <w:r>
        <w:rPr>
          <w:rFonts w:asciiTheme="minorHAnsi" w:hAnsiTheme="minorHAnsi" w:cstheme="minorHAnsi"/>
          <w:b/>
          <w:bCs/>
          <w:color w:val="EE0000"/>
        </w:rPr>
        <w:t xml:space="preserve"> Zgodność z prawem jako część akredytowanej certyfikacji w odniesieniu do ISO 14001:2015</w:t>
      </w:r>
    </w:p>
    <w:p w14:paraId="587F21A9" w14:textId="73779E8C" w:rsidR="00491308" w:rsidRPr="00491308" w:rsidRDefault="00D412AC" w:rsidP="00387E7F">
      <w:pPr>
        <w:pStyle w:val="Default"/>
        <w:spacing w:after="60" w:line="360" w:lineRule="auto"/>
        <w:ind w:left="284"/>
        <w:jc w:val="both"/>
        <w:rPr>
          <w:rFonts w:asciiTheme="minorHAnsi" w:hAnsiTheme="minorHAnsi" w:cstheme="minorHAnsi"/>
          <w:color w:val="EE0000"/>
        </w:rPr>
      </w:pPr>
      <w:r>
        <w:rPr>
          <w:rFonts w:asciiTheme="minorHAnsi" w:hAnsiTheme="minorHAnsi" w:cstheme="minorHAnsi"/>
          <w:b/>
          <w:bCs/>
          <w:color w:val="EE0000"/>
        </w:rPr>
        <w:t>P</w:t>
      </w:r>
      <w:r w:rsidR="00491308" w:rsidRPr="00491308">
        <w:rPr>
          <w:rFonts w:asciiTheme="minorHAnsi" w:hAnsiTheme="minorHAnsi" w:cstheme="minorHAnsi"/>
          <w:b/>
          <w:bCs/>
          <w:color w:val="EE0000"/>
        </w:rPr>
        <w:t>N-EN ISO/IEC 17021-2:2019-03</w:t>
      </w:r>
      <w:r w:rsidR="00491308">
        <w:rPr>
          <w:rFonts w:asciiTheme="minorHAnsi" w:hAnsiTheme="minorHAnsi" w:cstheme="minorHAnsi"/>
          <w:b/>
          <w:bCs/>
          <w:color w:val="EE0000"/>
        </w:rPr>
        <w:t xml:space="preserve"> </w:t>
      </w:r>
      <w:r w:rsidR="00491308" w:rsidRPr="00491308">
        <w:rPr>
          <w:rFonts w:asciiTheme="minorHAnsi" w:hAnsiTheme="minorHAnsi" w:cstheme="minorHAnsi"/>
          <w:b/>
          <w:bCs/>
          <w:color w:val="EE0000"/>
        </w:rPr>
        <w:t xml:space="preserve">wymagania dotyczące kompetencji personelu jednostek przeprowadzających audity i certyfikację systemów zarządzania środowiskowego, zgodnie z </w:t>
      </w:r>
      <w:r w:rsidR="00491308" w:rsidRPr="00D412AC">
        <w:rPr>
          <w:rFonts w:asciiTheme="minorHAnsi" w:hAnsiTheme="minorHAnsi" w:cstheme="minorHAnsi"/>
          <w:b/>
          <w:bCs/>
          <w:color w:val="EE0000"/>
        </w:rPr>
        <w:t>normą </w:t>
      </w:r>
      <w:hyperlink r:id="rId9" w:history="1">
        <w:r w:rsidR="00491308" w:rsidRPr="00D412AC">
          <w:rPr>
            <w:rStyle w:val="Hipercze"/>
            <w:rFonts w:asciiTheme="minorHAnsi" w:hAnsiTheme="minorHAnsi" w:cstheme="minorHAnsi"/>
            <w:b/>
            <w:bCs/>
            <w:color w:val="EE0000"/>
            <w:u w:val="none"/>
          </w:rPr>
          <w:t>PN-EN ISO 14001</w:t>
        </w:r>
      </w:hyperlink>
      <w:r w:rsidR="00491308" w:rsidRPr="00D412AC">
        <w:rPr>
          <w:rFonts w:asciiTheme="minorHAnsi" w:hAnsiTheme="minorHAnsi" w:cstheme="minorHAnsi"/>
          <w:b/>
          <w:bCs/>
          <w:color w:val="EE0000"/>
        </w:rPr>
        <w:t>.</w:t>
      </w:r>
    </w:p>
    <w:p w14:paraId="27DF4C1C" w14:textId="451A437A" w:rsidR="007509CC" w:rsidRPr="00A01A96" w:rsidRDefault="007509CC" w:rsidP="00387E7F">
      <w:pPr>
        <w:pStyle w:val="Default"/>
        <w:spacing w:after="60" w:line="360" w:lineRule="auto"/>
        <w:ind w:left="284"/>
        <w:jc w:val="both"/>
        <w:rPr>
          <w:rFonts w:asciiTheme="minorHAnsi" w:hAnsiTheme="minorHAnsi" w:cstheme="minorHAnsi"/>
          <w:b/>
          <w:bCs/>
          <w:color w:val="000000" w:themeColor="text1"/>
        </w:rPr>
      </w:pPr>
      <w:r w:rsidRPr="00A01A96">
        <w:rPr>
          <w:rFonts w:asciiTheme="minorHAnsi" w:hAnsiTheme="minorHAnsi" w:cstheme="minorHAnsi"/>
          <w:b/>
          <w:bCs/>
          <w:color w:val="000000" w:themeColor="text1"/>
        </w:rPr>
        <w:t>WYMAGANIA I INFORMACJE DLA POTENCJALNYCH KLIENTÓW</w:t>
      </w:r>
    </w:p>
    <w:p w14:paraId="3627EFB5" w14:textId="1330E436" w:rsidR="007509CC" w:rsidRPr="00A01A96" w:rsidRDefault="007509CC" w:rsidP="00387E7F">
      <w:pPr>
        <w:pStyle w:val="Default"/>
        <w:spacing w:after="60"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Organizacja zgłaszająca się do certyfikacji zobowiązuje się, że będzie:</w:t>
      </w:r>
    </w:p>
    <w:p w14:paraId="4F2EF99A" w14:textId="4AABAFBD" w:rsidR="007509CC" w:rsidRPr="00A01A96" w:rsidRDefault="007509CC" w:rsidP="000273AA">
      <w:pPr>
        <w:pStyle w:val="Default"/>
        <w:numPr>
          <w:ilvl w:val="0"/>
          <w:numId w:val="13"/>
        </w:numPr>
        <w:spacing w:after="60" w:line="360" w:lineRule="auto"/>
        <w:jc w:val="both"/>
        <w:rPr>
          <w:rFonts w:asciiTheme="minorHAnsi" w:hAnsiTheme="minorHAnsi" w:cstheme="minorHAnsi"/>
          <w:color w:val="000000" w:themeColor="text1"/>
        </w:rPr>
      </w:pPr>
      <w:r w:rsidRPr="00A01A96">
        <w:rPr>
          <w:rFonts w:asciiTheme="minorHAnsi" w:hAnsiTheme="minorHAnsi" w:cstheme="minorHAnsi"/>
          <w:color w:val="000000" w:themeColor="text1"/>
        </w:rPr>
        <w:t>spełniała wymagania certyfikacyjne</w:t>
      </w:r>
    </w:p>
    <w:p w14:paraId="07ECDF8E" w14:textId="2D1039AA" w:rsidR="007509CC" w:rsidRPr="00A01A96" w:rsidRDefault="007509CC" w:rsidP="000273AA">
      <w:pPr>
        <w:pStyle w:val="Default"/>
        <w:numPr>
          <w:ilvl w:val="0"/>
          <w:numId w:val="13"/>
        </w:numPr>
        <w:spacing w:after="60" w:line="360" w:lineRule="auto"/>
        <w:jc w:val="both"/>
        <w:rPr>
          <w:rFonts w:asciiTheme="minorHAnsi" w:hAnsiTheme="minorHAnsi" w:cstheme="minorHAnsi"/>
          <w:color w:val="000000" w:themeColor="text1"/>
        </w:rPr>
      </w:pPr>
      <w:r w:rsidRPr="00A01A96">
        <w:rPr>
          <w:rFonts w:asciiTheme="minorHAnsi" w:hAnsiTheme="minorHAnsi" w:cstheme="minorHAnsi"/>
          <w:color w:val="000000" w:themeColor="text1"/>
        </w:rPr>
        <w:t>wykonywała wszystkie czynności niezbędne do przeprowadzenia auditów, w tym działania umożliwiające analizę dokumentacji, udostępnienie wszystkich procesów, obszarów, dokumentów, zapisów i personelu celem przeprowadzenia certyfikacji, nadzoru, ponownej certyfikacji</w:t>
      </w:r>
    </w:p>
    <w:p w14:paraId="0B8423A3" w14:textId="2B7834F9" w:rsidR="007509CC" w:rsidRPr="00A01A96" w:rsidRDefault="007509CC" w:rsidP="000273AA">
      <w:pPr>
        <w:pStyle w:val="Default"/>
        <w:numPr>
          <w:ilvl w:val="0"/>
          <w:numId w:val="13"/>
        </w:numPr>
        <w:spacing w:after="60" w:line="360" w:lineRule="auto"/>
        <w:jc w:val="both"/>
        <w:rPr>
          <w:rFonts w:asciiTheme="minorHAnsi" w:hAnsiTheme="minorHAnsi" w:cstheme="minorHAnsi"/>
          <w:color w:val="000000" w:themeColor="text1"/>
        </w:rPr>
      </w:pPr>
      <w:r w:rsidRPr="00A01A96">
        <w:rPr>
          <w:rFonts w:asciiTheme="minorHAnsi" w:hAnsiTheme="minorHAnsi" w:cstheme="minorHAnsi"/>
          <w:color w:val="000000" w:themeColor="text1"/>
        </w:rPr>
        <w:lastRenderedPageBreak/>
        <w:t xml:space="preserve">stworzyła warunki do działania obserwatorów obecnych na audicie </w:t>
      </w:r>
    </w:p>
    <w:p w14:paraId="3BAE9A20" w14:textId="1CD7ACED" w:rsidR="007509CC" w:rsidRPr="00A01A96" w:rsidRDefault="007509CC" w:rsidP="00786441">
      <w:pPr>
        <w:pStyle w:val="Default"/>
        <w:spacing w:after="60" w:line="360" w:lineRule="auto"/>
        <w:ind w:firstLine="284"/>
        <w:jc w:val="both"/>
        <w:rPr>
          <w:rFonts w:asciiTheme="minorHAnsi" w:hAnsiTheme="minorHAnsi" w:cstheme="minorHAnsi"/>
          <w:color w:val="000000" w:themeColor="text1"/>
        </w:rPr>
      </w:pPr>
      <w:r w:rsidRPr="00A01A96">
        <w:rPr>
          <w:rFonts w:asciiTheme="minorHAnsi" w:hAnsiTheme="minorHAnsi" w:cstheme="minorHAnsi"/>
          <w:color w:val="000000" w:themeColor="text1"/>
        </w:rPr>
        <w:t>Certyfikacji może być poddany system zarządzania organizacji, w ramach którego:</w:t>
      </w:r>
    </w:p>
    <w:p w14:paraId="180DA568" w14:textId="19EB9513" w:rsidR="007509CC" w:rsidRPr="00A01A96" w:rsidRDefault="00786441" w:rsidP="000273AA">
      <w:pPr>
        <w:pStyle w:val="Default"/>
        <w:numPr>
          <w:ilvl w:val="0"/>
          <w:numId w:val="14"/>
        </w:numPr>
        <w:spacing w:after="60" w:line="360" w:lineRule="auto"/>
        <w:jc w:val="both"/>
        <w:rPr>
          <w:rFonts w:asciiTheme="minorHAnsi" w:hAnsiTheme="minorHAnsi" w:cstheme="minorHAnsi"/>
          <w:color w:val="000000" w:themeColor="text1"/>
        </w:rPr>
      </w:pPr>
      <w:r w:rsidRPr="00A01A96">
        <w:rPr>
          <w:rFonts w:asciiTheme="minorHAnsi" w:hAnsiTheme="minorHAnsi" w:cstheme="minorHAnsi"/>
          <w:color w:val="000000" w:themeColor="text1"/>
        </w:rPr>
        <w:t>istnieją obiektywne dowody dokumentujące funkcjonowanie systemu zarządzania</w:t>
      </w:r>
    </w:p>
    <w:p w14:paraId="3023582E" w14:textId="20A8C760" w:rsidR="00786441" w:rsidRPr="00A01A96" w:rsidRDefault="00786441" w:rsidP="000273AA">
      <w:pPr>
        <w:pStyle w:val="Default"/>
        <w:numPr>
          <w:ilvl w:val="0"/>
          <w:numId w:val="14"/>
        </w:numPr>
        <w:spacing w:after="60" w:line="360" w:lineRule="auto"/>
        <w:jc w:val="both"/>
        <w:rPr>
          <w:rFonts w:asciiTheme="minorHAnsi" w:hAnsiTheme="minorHAnsi" w:cstheme="minorHAnsi"/>
          <w:color w:val="000000" w:themeColor="text1"/>
        </w:rPr>
      </w:pPr>
      <w:r w:rsidRPr="00A01A96">
        <w:rPr>
          <w:rFonts w:asciiTheme="minorHAnsi" w:hAnsiTheme="minorHAnsi" w:cstheme="minorHAnsi"/>
          <w:color w:val="000000" w:themeColor="text1"/>
        </w:rPr>
        <w:t>przeprowadzone były audity wewnętrzne wszystkich obszarów systemu zarządzania</w:t>
      </w:r>
    </w:p>
    <w:p w14:paraId="338D3562" w14:textId="4365599D" w:rsidR="00786441" w:rsidRPr="00A01A96" w:rsidRDefault="00786441" w:rsidP="000273AA">
      <w:pPr>
        <w:pStyle w:val="Default"/>
        <w:numPr>
          <w:ilvl w:val="0"/>
          <w:numId w:val="14"/>
        </w:numPr>
        <w:spacing w:after="60" w:line="360" w:lineRule="auto"/>
        <w:jc w:val="both"/>
        <w:rPr>
          <w:rFonts w:asciiTheme="minorHAnsi" w:hAnsiTheme="minorHAnsi" w:cstheme="minorHAnsi"/>
          <w:color w:val="000000" w:themeColor="text1"/>
        </w:rPr>
      </w:pPr>
      <w:r w:rsidRPr="00A01A96">
        <w:rPr>
          <w:rFonts w:asciiTheme="minorHAnsi" w:hAnsiTheme="minorHAnsi" w:cstheme="minorHAnsi"/>
          <w:color w:val="000000" w:themeColor="text1"/>
        </w:rPr>
        <w:t>dokonano przeglądu systemu zarządzania przez kierownictwo organizacji</w:t>
      </w:r>
    </w:p>
    <w:p w14:paraId="01BF261F" w14:textId="32DE0C3A" w:rsidR="00786441" w:rsidRPr="00A01A96" w:rsidRDefault="00786441" w:rsidP="000273AA">
      <w:pPr>
        <w:pStyle w:val="Default"/>
        <w:numPr>
          <w:ilvl w:val="0"/>
          <w:numId w:val="14"/>
        </w:numPr>
        <w:spacing w:after="60" w:line="360" w:lineRule="auto"/>
        <w:jc w:val="both"/>
        <w:rPr>
          <w:rFonts w:asciiTheme="minorHAnsi" w:hAnsiTheme="minorHAnsi" w:cstheme="minorHAnsi"/>
          <w:color w:val="000000" w:themeColor="text1"/>
        </w:rPr>
      </w:pPr>
      <w:r w:rsidRPr="00A01A96">
        <w:rPr>
          <w:rFonts w:asciiTheme="minorHAnsi" w:hAnsiTheme="minorHAnsi" w:cstheme="minorHAnsi"/>
          <w:color w:val="000000" w:themeColor="text1"/>
        </w:rPr>
        <w:t>istnieją wystarczające dowody na to, że ustalenia dotyczące auditów wewnętrznych i przeglądów systemu zarządzania zostały wdrożone, są skuteczne i będą nadal utrzymywane</w:t>
      </w:r>
    </w:p>
    <w:p w14:paraId="3A1B0924" w14:textId="2DF64DD7" w:rsidR="001617AA" w:rsidRPr="00A01A96" w:rsidRDefault="001617AA" w:rsidP="001617AA">
      <w:pPr>
        <w:pStyle w:val="Default"/>
        <w:spacing w:after="60" w:line="360" w:lineRule="auto"/>
        <w:ind w:left="360"/>
        <w:jc w:val="both"/>
        <w:rPr>
          <w:rFonts w:asciiTheme="minorHAnsi" w:hAnsiTheme="minorHAnsi" w:cstheme="minorHAnsi"/>
          <w:color w:val="000000" w:themeColor="text1"/>
        </w:rPr>
      </w:pPr>
      <w:r w:rsidRPr="00A01A96">
        <w:rPr>
          <w:rFonts w:asciiTheme="minorHAnsi" w:hAnsiTheme="minorHAnsi" w:cstheme="minorHAnsi"/>
          <w:color w:val="000000" w:themeColor="text1"/>
        </w:rPr>
        <w:t>Cele auditu:</w:t>
      </w:r>
    </w:p>
    <w:p w14:paraId="08917746" w14:textId="70C5ACC7" w:rsidR="001617AA" w:rsidRPr="00A01A96" w:rsidRDefault="001617AA" w:rsidP="000273AA">
      <w:pPr>
        <w:pStyle w:val="Default"/>
        <w:numPr>
          <w:ilvl w:val="0"/>
          <w:numId w:val="15"/>
        </w:numPr>
        <w:spacing w:after="60" w:line="360" w:lineRule="auto"/>
        <w:jc w:val="both"/>
        <w:rPr>
          <w:rFonts w:asciiTheme="minorHAnsi" w:hAnsiTheme="minorHAnsi" w:cstheme="minorHAnsi"/>
          <w:color w:val="000000" w:themeColor="text1"/>
        </w:rPr>
      </w:pPr>
      <w:r w:rsidRPr="00A01A96">
        <w:rPr>
          <w:rFonts w:asciiTheme="minorHAnsi" w:hAnsiTheme="minorHAnsi" w:cstheme="minorHAnsi"/>
          <w:color w:val="000000" w:themeColor="text1"/>
        </w:rPr>
        <w:t>określenie zgodności systemu zarządzania Organizacji lub jego części z kryteriami auditu</w:t>
      </w:r>
    </w:p>
    <w:p w14:paraId="1FD72041" w14:textId="0E95028E" w:rsidR="001617AA" w:rsidRPr="00A01A96" w:rsidRDefault="00BD1FEC" w:rsidP="000273AA">
      <w:pPr>
        <w:pStyle w:val="Default"/>
        <w:numPr>
          <w:ilvl w:val="0"/>
          <w:numId w:val="15"/>
        </w:numPr>
        <w:spacing w:after="60" w:line="360" w:lineRule="auto"/>
        <w:jc w:val="both"/>
        <w:rPr>
          <w:rFonts w:asciiTheme="minorHAnsi" w:hAnsiTheme="minorHAnsi" w:cstheme="minorHAnsi"/>
          <w:color w:val="000000" w:themeColor="text1"/>
        </w:rPr>
      </w:pPr>
      <w:r w:rsidRPr="00A01A96">
        <w:rPr>
          <w:rFonts w:asciiTheme="minorHAnsi" w:hAnsiTheme="minorHAnsi" w:cstheme="minorHAnsi"/>
          <w:color w:val="000000" w:themeColor="text1"/>
        </w:rPr>
        <w:t>ocena zdolności systemu zarządzania do zapewnienia, że Organizacja spełnia mające zastosowanie wymagania przepisów prawnych i umów</w:t>
      </w:r>
    </w:p>
    <w:p w14:paraId="73A3A9AF" w14:textId="1A2389E0" w:rsidR="00BD1FEC" w:rsidRPr="00A01A96" w:rsidRDefault="00BD1FEC" w:rsidP="000273AA">
      <w:pPr>
        <w:pStyle w:val="Default"/>
        <w:numPr>
          <w:ilvl w:val="0"/>
          <w:numId w:val="15"/>
        </w:numPr>
        <w:spacing w:after="60" w:line="360" w:lineRule="auto"/>
        <w:jc w:val="both"/>
        <w:rPr>
          <w:rFonts w:asciiTheme="minorHAnsi" w:hAnsiTheme="minorHAnsi" w:cstheme="minorHAnsi"/>
          <w:color w:val="000000" w:themeColor="text1"/>
        </w:rPr>
      </w:pPr>
      <w:r w:rsidRPr="00A01A96">
        <w:rPr>
          <w:rFonts w:asciiTheme="minorHAnsi" w:hAnsiTheme="minorHAnsi" w:cstheme="minorHAnsi"/>
          <w:color w:val="000000" w:themeColor="text1"/>
        </w:rPr>
        <w:t>ocena skuteczności systemu zarządzania do zapewnienia, że Organizacja ciągle spełnia swoje wyspecjalizowane cele</w:t>
      </w:r>
    </w:p>
    <w:p w14:paraId="51E36495" w14:textId="71817FBD" w:rsidR="00BD1FEC" w:rsidRPr="00A01A96" w:rsidRDefault="00BD1FEC" w:rsidP="000273AA">
      <w:pPr>
        <w:pStyle w:val="Default"/>
        <w:numPr>
          <w:ilvl w:val="0"/>
          <w:numId w:val="15"/>
        </w:numPr>
        <w:spacing w:after="60" w:line="360" w:lineRule="auto"/>
        <w:jc w:val="both"/>
        <w:rPr>
          <w:rFonts w:asciiTheme="minorHAnsi" w:hAnsiTheme="minorHAnsi" w:cstheme="minorHAnsi"/>
          <w:color w:val="000000" w:themeColor="text1"/>
        </w:rPr>
      </w:pPr>
      <w:r w:rsidRPr="00A01A96">
        <w:rPr>
          <w:rFonts w:asciiTheme="minorHAnsi" w:hAnsiTheme="minorHAnsi" w:cstheme="minorHAnsi"/>
          <w:color w:val="000000" w:themeColor="text1"/>
        </w:rPr>
        <w:t>identyfikacja obszarów potencjalnego doskonalenia systemu zarządzania</w:t>
      </w:r>
    </w:p>
    <w:p w14:paraId="766D78ED" w14:textId="77777777" w:rsidR="00786441" w:rsidRPr="00A01A96" w:rsidRDefault="00786441" w:rsidP="00786441">
      <w:pPr>
        <w:pStyle w:val="Default"/>
        <w:spacing w:after="60" w:line="360" w:lineRule="auto"/>
        <w:ind w:left="720"/>
        <w:jc w:val="both"/>
        <w:rPr>
          <w:rFonts w:asciiTheme="minorHAnsi" w:hAnsiTheme="minorHAnsi" w:cstheme="minorHAnsi"/>
          <w:color w:val="000000" w:themeColor="text1"/>
        </w:rPr>
      </w:pPr>
    </w:p>
    <w:p w14:paraId="75403380" w14:textId="59EAA7AC" w:rsidR="00D23C20" w:rsidRPr="00A01A96" w:rsidRDefault="005C546D" w:rsidP="00387E7F">
      <w:pPr>
        <w:pStyle w:val="Default"/>
        <w:spacing w:after="60" w:line="360" w:lineRule="auto"/>
        <w:ind w:left="284"/>
        <w:jc w:val="both"/>
        <w:rPr>
          <w:rFonts w:asciiTheme="minorHAnsi" w:hAnsiTheme="minorHAnsi" w:cstheme="minorHAnsi"/>
          <w:b/>
          <w:bCs/>
          <w:color w:val="000000" w:themeColor="text1"/>
        </w:rPr>
      </w:pPr>
      <w:r w:rsidRPr="00A01A96">
        <w:rPr>
          <w:rFonts w:asciiTheme="minorHAnsi" w:hAnsiTheme="minorHAnsi" w:cstheme="minorHAnsi"/>
          <w:b/>
          <w:bCs/>
          <w:color w:val="000000" w:themeColor="text1"/>
        </w:rPr>
        <w:t>OPIS POSTĘPOWANIA</w:t>
      </w:r>
    </w:p>
    <w:p w14:paraId="20D9FB04" w14:textId="08CCDF51" w:rsidR="005C546D" w:rsidRPr="00A01A96" w:rsidRDefault="005C546D" w:rsidP="000273AA">
      <w:pPr>
        <w:pStyle w:val="Default"/>
        <w:numPr>
          <w:ilvl w:val="0"/>
          <w:numId w:val="1"/>
        </w:numPr>
        <w:spacing w:after="60" w:line="360" w:lineRule="auto"/>
        <w:ind w:left="284" w:hanging="426"/>
        <w:jc w:val="both"/>
        <w:rPr>
          <w:rFonts w:asciiTheme="minorHAnsi" w:hAnsiTheme="minorHAnsi" w:cstheme="minorHAnsi"/>
          <w:b/>
          <w:bCs/>
          <w:color w:val="000000" w:themeColor="text1"/>
        </w:rPr>
      </w:pPr>
      <w:r w:rsidRPr="00A01A96">
        <w:rPr>
          <w:rFonts w:asciiTheme="minorHAnsi" w:hAnsiTheme="minorHAnsi" w:cstheme="minorHAnsi"/>
          <w:b/>
          <w:bCs/>
          <w:color w:val="000000" w:themeColor="text1"/>
        </w:rPr>
        <w:t>Wniosek o certyfikacje oraz przegląd wniosku</w:t>
      </w:r>
    </w:p>
    <w:p w14:paraId="3BA9DD26" w14:textId="68957D0C" w:rsidR="00F94798" w:rsidRPr="00A01A96" w:rsidRDefault="005C546D" w:rsidP="00387E7F">
      <w:pPr>
        <w:pStyle w:val="Default"/>
        <w:spacing w:after="60" w:line="360" w:lineRule="auto"/>
        <w:ind w:left="284"/>
        <w:jc w:val="both"/>
        <w:rPr>
          <w:rFonts w:asciiTheme="minorHAnsi" w:hAnsiTheme="minorHAnsi" w:cstheme="minorHAnsi"/>
          <w:i/>
          <w:iCs/>
          <w:color w:val="000000" w:themeColor="text1"/>
        </w:rPr>
      </w:pPr>
      <w:r w:rsidRPr="00A01A96">
        <w:rPr>
          <w:rFonts w:asciiTheme="minorHAnsi" w:hAnsiTheme="minorHAnsi" w:cstheme="minorHAnsi"/>
          <w:color w:val="000000" w:themeColor="text1"/>
        </w:rPr>
        <w:t xml:space="preserve">Organizacja składa do Certyfikacji Systemów Zarządzania Spółka z o.o. </w:t>
      </w:r>
      <w:r w:rsidR="00C100D7" w:rsidRPr="00A01A96">
        <w:rPr>
          <w:rFonts w:asciiTheme="minorHAnsi" w:hAnsiTheme="minorHAnsi" w:cstheme="minorHAnsi"/>
          <w:i/>
          <w:iCs/>
          <w:color w:val="000000" w:themeColor="text1"/>
        </w:rPr>
        <w:t>Wniosek o certyfikację systemów zarządzania</w:t>
      </w:r>
      <w:r w:rsidR="00F94798" w:rsidRPr="00A01A96">
        <w:rPr>
          <w:rFonts w:asciiTheme="minorHAnsi" w:hAnsiTheme="minorHAnsi" w:cstheme="minorHAnsi"/>
          <w:i/>
          <w:iCs/>
          <w:color w:val="000000" w:themeColor="text1"/>
        </w:rPr>
        <w:t xml:space="preserve"> (</w:t>
      </w:r>
      <w:r w:rsidR="00E962C7" w:rsidRPr="00A01A96">
        <w:rPr>
          <w:rFonts w:asciiTheme="minorHAnsi" w:hAnsiTheme="minorHAnsi" w:cstheme="minorHAnsi"/>
          <w:i/>
          <w:iCs/>
          <w:color w:val="000000" w:themeColor="text1"/>
        </w:rPr>
        <w:t>P2_F1</w:t>
      </w:r>
      <w:r w:rsidR="00F94798" w:rsidRPr="00A01A96">
        <w:rPr>
          <w:rFonts w:asciiTheme="minorHAnsi" w:hAnsiTheme="minorHAnsi" w:cstheme="minorHAnsi"/>
          <w:i/>
          <w:iCs/>
          <w:color w:val="000000" w:themeColor="text1"/>
        </w:rPr>
        <w:t xml:space="preserve">). </w:t>
      </w:r>
    </w:p>
    <w:p w14:paraId="20B0F750" w14:textId="66A74FB6" w:rsidR="005C546D" w:rsidRPr="00A01A96" w:rsidRDefault="00F94798" w:rsidP="00387E7F">
      <w:pPr>
        <w:pStyle w:val="Default"/>
        <w:spacing w:after="60"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Wniosek lub inne dokumenty dostarczone przez Organizację zawierają informacje umożliwiające ustalenie:</w:t>
      </w:r>
    </w:p>
    <w:p w14:paraId="3D0536A0" w14:textId="35A528F6" w:rsidR="00F94798" w:rsidRPr="00A01A96" w:rsidRDefault="00F94798" w:rsidP="000273AA">
      <w:pPr>
        <w:pStyle w:val="Default"/>
        <w:numPr>
          <w:ilvl w:val="0"/>
          <w:numId w:val="2"/>
        </w:numPr>
        <w:spacing w:after="60" w:line="360" w:lineRule="auto"/>
        <w:ind w:left="284" w:hanging="284"/>
        <w:jc w:val="both"/>
        <w:rPr>
          <w:rFonts w:asciiTheme="minorHAnsi" w:hAnsiTheme="minorHAnsi" w:cstheme="minorHAnsi"/>
          <w:color w:val="000000" w:themeColor="text1"/>
        </w:rPr>
      </w:pPr>
      <w:r w:rsidRPr="00A01A96">
        <w:rPr>
          <w:rFonts w:asciiTheme="minorHAnsi" w:hAnsiTheme="minorHAnsi" w:cstheme="minorHAnsi"/>
          <w:color w:val="000000" w:themeColor="text1"/>
        </w:rPr>
        <w:t>zakres prowadzonej działalności, która będzie stanowić zakres certyfikacji</w:t>
      </w:r>
    </w:p>
    <w:p w14:paraId="3FB6E621" w14:textId="08C665F4" w:rsidR="00F94798" w:rsidRPr="00A01A96" w:rsidRDefault="00F94798" w:rsidP="000273AA">
      <w:pPr>
        <w:pStyle w:val="Default"/>
        <w:numPr>
          <w:ilvl w:val="0"/>
          <w:numId w:val="2"/>
        </w:numPr>
        <w:spacing w:after="60" w:line="360" w:lineRule="auto"/>
        <w:ind w:left="284" w:hanging="284"/>
        <w:jc w:val="both"/>
        <w:rPr>
          <w:rFonts w:asciiTheme="minorHAnsi" w:hAnsiTheme="minorHAnsi" w:cstheme="minorHAnsi"/>
          <w:color w:val="000000" w:themeColor="text1"/>
        </w:rPr>
      </w:pPr>
      <w:r w:rsidRPr="00A01A96">
        <w:rPr>
          <w:rFonts w:asciiTheme="minorHAnsi" w:hAnsiTheme="minorHAnsi" w:cstheme="minorHAnsi"/>
          <w:color w:val="000000" w:themeColor="text1"/>
        </w:rPr>
        <w:lastRenderedPageBreak/>
        <w:t>kody PKD/NACE dotyczące zgłoszonego przez organizację zakresu certyfikacji</w:t>
      </w:r>
    </w:p>
    <w:p w14:paraId="041A696D" w14:textId="262E271B" w:rsidR="00F94798" w:rsidRPr="00A01A96" w:rsidRDefault="00F94798" w:rsidP="000273AA">
      <w:pPr>
        <w:pStyle w:val="Default"/>
        <w:numPr>
          <w:ilvl w:val="0"/>
          <w:numId w:val="2"/>
        </w:numPr>
        <w:spacing w:after="60" w:line="360" w:lineRule="auto"/>
        <w:ind w:left="284" w:hanging="284"/>
        <w:jc w:val="both"/>
        <w:rPr>
          <w:rFonts w:asciiTheme="minorHAnsi" w:hAnsiTheme="minorHAnsi" w:cstheme="minorHAnsi"/>
          <w:color w:val="000000" w:themeColor="text1"/>
        </w:rPr>
      </w:pPr>
      <w:r w:rsidRPr="00A01A96">
        <w:rPr>
          <w:rFonts w:asciiTheme="minorHAnsi" w:hAnsiTheme="minorHAnsi" w:cstheme="minorHAnsi"/>
          <w:color w:val="000000" w:themeColor="text1"/>
        </w:rPr>
        <w:t>informacje o podzlecanych procesach</w:t>
      </w:r>
    </w:p>
    <w:p w14:paraId="1599C126" w14:textId="6587298D" w:rsidR="00F94798" w:rsidRPr="00A01A96" w:rsidRDefault="00F94798" w:rsidP="000273AA">
      <w:pPr>
        <w:pStyle w:val="Default"/>
        <w:numPr>
          <w:ilvl w:val="0"/>
          <w:numId w:val="2"/>
        </w:numPr>
        <w:spacing w:after="60" w:line="360" w:lineRule="auto"/>
        <w:ind w:left="284" w:hanging="284"/>
        <w:jc w:val="both"/>
        <w:rPr>
          <w:rFonts w:asciiTheme="minorHAnsi" w:hAnsiTheme="minorHAnsi" w:cstheme="minorHAnsi"/>
          <w:color w:val="000000" w:themeColor="text1"/>
        </w:rPr>
      </w:pPr>
      <w:r w:rsidRPr="00A01A96">
        <w:rPr>
          <w:rFonts w:asciiTheme="minorHAnsi" w:hAnsiTheme="minorHAnsi" w:cstheme="minorHAnsi"/>
          <w:color w:val="000000" w:themeColor="text1"/>
        </w:rPr>
        <w:t>norm lub innych wymagań w odniesieniu do których organizacja ubiega się o certyfikację</w:t>
      </w:r>
    </w:p>
    <w:p w14:paraId="17B1AF9B" w14:textId="77777777" w:rsidR="00616A79" w:rsidRPr="00A01A96" w:rsidRDefault="00F94798" w:rsidP="000273AA">
      <w:pPr>
        <w:pStyle w:val="Default"/>
        <w:numPr>
          <w:ilvl w:val="0"/>
          <w:numId w:val="2"/>
        </w:numPr>
        <w:spacing w:after="60" w:line="360" w:lineRule="auto"/>
        <w:ind w:left="284" w:hanging="284"/>
        <w:jc w:val="both"/>
        <w:rPr>
          <w:rFonts w:asciiTheme="minorHAnsi" w:hAnsiTheme="minorHAnsi" w:cstheme="minorHAnsi"/>
          <w:color w:val="000000" w:themeColor="text1"/>
        </w:rPr>
      </w:pPr>
      <w:r w:rsidRPr="00A01A96">
        <w:rPr>
          <w:rFonts w:asciiTheme="minorHAnsi" w:hAnsiTheme="minorHAnsi" w:cstheme="minorHAnsi"/>
          <w:color w:val="000000" w:themeColor="text1"/>
        </w:rPr>
        <w:t>dane Organizacji: nazwa, adres, fizyczna lokalizacja, procesy, zasoby techniczne i ludzkie, zobowiązania prawne</w:t>
      </w:r>
    </w:p>
    <w:p w14:paraId="5A42A2BB" w14:textId="309E4FCE" w:rsidR="00E962C7" w:rsidRPr="00A01A96" w:rsidRDefault="00E962C7" w:rsidP="000273AA">
      <w:pPr>
        <w:pStyle w:val="Default"/>
        <w:numPr>
          <w:ilvl w:val="0"/>
          <w:numId w:val="2"/>
        </w:numPr>
        <w:spacing w:after="60" w:line="360" w:lineRule="auto"/>
        <w:ind w:left="284" w:hanging="284"/>
        <w:jc w:val="both"/>
        <w:rPr>
          <w:rFonts w:asciiTheme="minorHAnsi" w:hAnsiTheme="minorHAnsi" w:cstheme="minorHAnsi"/>
          <w:color w:val="000000" w:themeColor="text1"/>
        </w:rPr>
      </w:pPr>
      <w:r w:rsidRPr="00A01A96">
        <w:rPr>
          <w:rFonts w:asciiTheme="minorHAnsi" w:hAnsiTheme="minorHAnsi" w:cstheme="minorHAnsi"/>
          <w:color w:val="000000" w:themeColor="text1"/>
        </w:rPr>
        <w:t xml:space="preserve">informacja o korzystaniu z konsultacji w odniesieniu do sytemu zarządzania, który ma być certyfikowany </w:t>
      </w:r>
    </w:p>
    <w:p w14:paraId="013A3E29" w14:textId="24B7D70F" w:rsidR="00616A79" w:rsidRPr="00A01A96" w:rsidRDefault="00616A79" w:rsidP="00387E7F">
      <w:pPr>
        <w:pStyle w:val="Default"/>
        <w:spacing w:after="60"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Przegląd Wniosku</w:t>
      </w:r>
      <w:r w:rsidR="003B30DF" w:rsidRPr="00A01A96">
        <w:rPr>
          <w:rFonts w:asciiTheme="minorHAnsi" w:hAnsiTheme="minorHAnsi" w:cstheme="minorHAnsi"/>
          <w:color w:val="000000" w:themeColor="text1"/>
        </w:rPr>
        <w:t xml:space="preserve"> (P2_F2)</w:t>
      </w:r>
      <w:r w:rsidR="00633AD9" w:rsidRPr="00A01A96">
        <w:rPr>
          <w:rFonts w:asciiTheme="minorHAnsi" w:hAnsiTheme="minorHAnsi" w:cstheme="minorHAnsi"/>
          <w:color w:val="000000" w:themeColor="text1"/>
        </w:rPr>
        <w:t xml:space="preserve"> </w:t>
      </w:r>
      <w:r w:rsidRPr="00A01A96">
        <w:rPr>
          <w:rFonts w:asciiTheme="minorHAnsi" w:hAnsiTheme="minorHAnsi" w:cstheme="minorHAnsi"/>
          <w:color w:val="000000" w:themeColor="text1"/>
        </w:rPr>
        <w:t>o certyfikację systemów zarządzani</w:t>
      </w:r>
      <w:r w:rsidR="002F1152" w:rsidRPr="00A01A96">
        <w:rPr>
          <w:rFonts w:asciiTheme="minorHAnsi" w:hAnsiTheme="minorHAnsi" w:cstheme="minorHAnsi"/>
          <w:color w:val="000000" w:themeColor="text1"/>
        </w:rPr>
        <w:t>a</w:t>
      </w:r>
      <w:r w:rsidRPr="00A01A96">
        <w:rPr>
          <w:rFonts w:asciiTheme="minorHAnsi" w:hAnsiTheme="minorHAnsi" w:cstheme="minorHAnsi"/>
          <w:color w:val="000000" w:themeColor="text1"/>
        </w:rPr>
        <w:t xml:space="preserve"> dokonuje się celem:</w:t>
      </w:r>
    </w:p>
    <w:p w14:paraId="224D5232" w14:textId="4328D06C" w:rsidR="00616A79" w:rsidRPr="00A01A96" w:rsidRDefault="00F7258A" w:rsidP="000273AA">
      <w:pPr>
        <w:pStyle w:val="Default"/>
        <w:numPr>
          <w:ilvl w:val="0"/>
          <w:numId w:val="3"/>
        </w:numPr>
        <w:spacing w:after="60" w:line="360" w:lineRule="auto"/>
        <w:ind w:left="284" w:hanging="153"/>
        <w:jc w:val="both"/>
        <w:rPr>
          <w:rFonts w:asciiTheme="minorHAnsi" w:hAnsiTheme="minorHAnsi" w:cstheme="minorHAnsi"/>
          <w:color w:val="000000" w:themeColor="text1"/>
        </w:rPr>
      </w:pPr>
      <w:r w:rsidRPr="00A01A96">
        <w:rPr>
          <w:rFonts w:asciiTheme="minorHAnsi" w:hAnsiTheme="minorHAnsi" w:cstheme="minorHAnsi"/>
          <w:color w:val="000000" w:themeColor="text1"/>
        </w:rPr>
        <w:t xml:space="preserve">określenie czy </w:t>
      </w:r>
      <w:r w:rsidR="002F1152" w:rsidRPr="00A01A96">
        <w:rPr>
          <w:rFonts w:asciiTheme="minorHAnsi" w:hAnsiTheme="minorHAnsi" w:cstheme="minorHAnsi"/>
          <w:color w:val="000000" w:themeColor="text1"/>
        </w:rPr>
        <w:t xml:space="preserve">Jednostka Certyfikacyjna </w:t>
      </w:r>
      <w:r w:rsidRPr="00A01A96">
        <w:rPr>
          <w:rFonts w:asciiTheme="minorHAnsi" w:hAnsiTheme="minorHAnsi" w:cstheme="minorHAnsi"/>
          <w:color w:val="000000" w:themeColor="text1"/>
        </w:rPr>
        <w:t>posiada odpowiednie kompetencje i możliwości świadczenia usług certyfikacyjnych w odniesieniu do żądanego zakresu certyfikacji</w:t>
      </w:r>
    </w:p>
    <w:p w14:paraId="77569754" w14:textId="2CF00214" w:rsidR="003B30DF" w:rsidRPr="00A01A96" w:rsidRDefault="00F7258A" w:rsidP="000273AA">
      <w:pPr>
        <w:pStyle w:val="Default"/>
        <w:numPr>
          <w:ilvl w:val="0"/>
          <w:numId w:val="3"/>
        </w:numPr>
        <w:spacing w:after="60" w:line="360" w:lineRule="auto"/>
        <w:ind w:left="284" w:hanging="153"/>
        <w:jc w:val="both"/>
        <w:rPr>
          <w:rFonts w:asciiTheme="minorHAnsi" w:hAnsiTheme="minorHAnsi" w:cstheme="minorHAnsi"/>
          <w:color w:val="000000" w:themeColor="text1"/>
        </w:rPr>
      </w:pPr>
      <w:r w:rsidRPr="00A01A96">
        <w:rPr>
          <w:rFonts w:asciiTheme="minorHAnsi" w:hAnsiTheme="minorHAnsi" w:cstheme="minorHAnsi"/>
          <w:color w:val="000000" w:themeColor="text1"/>
        </w:rPr>
        <w:t>ustalenia czy wzięto pod uwagę zakres certyfikacji, lokalizację działalności organizacji, czas potrzebny do przeprowadzenia auditu oraz inne elementy wpływające na działalność certyfikacyjną</w:t>
      </w:r>
    </w:p>
    <w:p w14:paraId="3786406E" w14:textId="218B4D05" w:rsidR="00F7258A" w:rsidRPr="00A01A96" w:rsidRDefault="00F7258A" w:rsidP="000273AA">
      <w:pPr>
        <w:pStyle w:val="Default"/>
        <w:numPr>
          <w:ilvl w:val="0"/>
          <w:numId w:val="3"/>
        </w:numPr>
        <w:spacing w:after="60" w:line="360" w:lineRule="auto"/>
        <w:ind w:left="284" w:hanging="153"/>
        <w:jc w:val="both"/>
        <w:rPr>
          <w:rFonts w:asciiTheme="minorHAnsi" w:hAnsiTheme="minorHAnsi" w:cstheme="minorHAnsi"/>
          <w:color w:val="000000" w:themeColor="text1"/>
        </w:rPr>
      </w:pPr>
      <w:r w:rsidRPr="00A01A96">
        <w:rPr>
          <w:rFonts w:asciiTheme="minorHAnsi" w:hAnsiTheme="minorHAnsi" w:cstheme="minorHAnsi"/>
          <w:color w:val="000000" w:themeColor="text1"/>
        </w:rPr>
        <w:t xml:space="preserve">ustalenia czy informacje dostarczone przez Organizację są wystarczające do opracowani </w:t>
      </w:r>
      <w:r w:rsidRPr="00A01A96">
        <w:rPr>
          <w:rFonts w:asciiTheme="minorHAnsi" w:hAnsiTheme="minorHAnsi" w:cstheme="minorHAnsi"/>
          <w:i/>
          <w:iCs/>
          <w:color w:val="000000" w:themeColor="text1"/>
        </w:rPr>
        <w:t>Programu Aud</w:t>
      </w:r>
      <w:r w:rsidR="00351264" w:rsidRPr="00A01A96">
        <w:rPr>
          <w:rFonts w:asciiTheme="minorHAnsi" w:hAnsiTheme="minorHAnsi" w:cstheme="minorHAnsi"/>
          <w:i/>
          <w:iCs/>
          <w:color w:val="000000" w:themeColor="text1"/>
        </w:rPr>
        <w:t>i</w:t>
      </w:r>
      <w:r w:rsidRPr="00A01A96">
        <w:rPr>
          <w:rFonts w:asciiTheme="minorHAnsi" w:hAnsiTheme="minorHAnsi" w:cstheme="minorHAnsi"/>
          <w:i/>
          <w:iCs/>
          <w:color w:val="000000" w:themeColor="text1"/>
        </w:rPr>
        <w:t>tów (</w:t>
      </w:r>
      <w:r w:rsidR="002F1152" w:rsidRPr="00A01A96">
        <w:rPr>
          <w:rFonts w:asciiTheme="minorHAnsi" w:hAnsiTheme="minorHAnsi" w:cstheme="minorHAnsi"/>
          <w:i/>
          <w:iCs/>
          <w:color w:val="000000" w:themeColor="text1"/>
        </w:rPr>
        <w:t>P2_F</w:t>
      </w:r>
      <w:r w:rsidR="003B30DF" w:rsidRPr="00A01A96">
        <w:rPr>
          <w:rFonts w:asciiTheme="minorHAnsi" w:hAnsiTheme="minorHAnsi" w:cstheme="minorHAnsi"/>
          <w:i/>
          <w:iCs/>
          <w:color w:val="000000" w:themeColor="text1"/>
        </w:rPr>
        <w:t>3</w:t>
      </w:r>
      <w:r w:rsidRPr="00A01A96">
        <w:rPr>
          <w:rFonts w:asciiTheme="minorHAnsi" w:hAnsiTheme="minorHAnsi" w:cstheme="minorHAnsi"/>
          <w:i/>
          <w:iCs/>
          <w:color w:val="000000" w:themeColor="text1"/>
        </w:rPr>
        <w:t>)</w:t>
      </w:r>
    </w:p>
    <w:p w14:paraId="64040E2C" w14:textId="63A0D20B" w:rsidR="00633AD9" w:rsidRPr="00A01A96" w:rsidRDefault="00633AD9" w:rsidP="00387E7F">
      <w:pPr>
        <w:pStyle w:val="Default"/>
        <w:spacing w:after="60"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W wyniku braku możliwości przeprowadzenia certyfikacji,</w:t>
      </w:r>
      <w:r w:rsidR="009320E6" w:rsidRPr="00A01A96">
        <w:rPr>
          <w:rFonts w:asciiTheme="minorHAnsi" w:hAnsiTheme="minorHAnsi" w:cstheme="minorHAnsi"/>
          <w:color w:val="000000" w:themeColor="text1"/>
        </w:rPr>
        <w:t xml:space="preserve"> </w:t>
      </w:r>
      <w:r w:rsidRPr="00A01A96">
        <w:rPr>
          <w:rFonts w:asciiTheme="minorHAnsi" w:hAnsiTheme="minorHAnsi" w:cstheme="minorHAnsi"/>
          <w:color w:val="000000" w:themeColor="text1"/>
        </w:rPr>
        <w:t>na podstawie dokonanego Przeglądu Wniosku</w:t>
      </w:r>
      <w:r w:rsidR="009320E6" w:rsidRPr="00A01A96">
        <w:rPr>
          <w:rFonts w:asciiTheme="minorHAnsi" w:hAnsiTheme="minorHAnsi" w:cstheme="minorHAnsi"/>
          <w:color w:val="000000" w:themeColor="text1"/>
        </w:rPr>
        <w:t xml:space="preserve"> (P2_F2)</w:t>
      </w:r>
      <w:r w:rsidRPr="00A01A96">
        <w:rPr>
          <w:rFonts w:asciiTheme="minorHAnsi" w:hAnsiTheme="minorHAnsi" w:cstheme="minorHAnsi"/>
          <w:color w:val="000000" w:themeColor="text1"/>
        </w:rPr>
        <w:t>, osoba dokonująca przeglądu powiadamia o tym fakcie Organizacja pisemnie</w:t>
      </w:r>
      <w:r w:rsidR="00526AC3" w:rsidRPr="00A01A96">
        <w:rPr>
          <w:rFonts w:asciiTheme="minorHAnsi" w:hAnsiTheme="minorHAnsi" w:cstheme="minorHAnsi"/>
          <w:color w:val="000000" w:themeColor="text1"/>
        </w:rPr>
        <w:t>, podając powód odrzucenia</w:t>
      </w:r>
      <w:r w:rsidRPr="00A01A96">
        <w:rPr>
          <w:rFonts w:asciiTheme="minorHAnsi" w:hAnsiTheme="minorHAnsi" w:cstheme="minorHAnsi"/>
          <w:color w:val="000000" w:themeColor="text1"/>
        </w:rPr>
        <w:t xml:space="preserve">. </w:t>
      </w:r>
    </w:p>
    <w:p w14:paraId="1D261D6E" w14:textId="50992FC4" w:rsidR="00633AD9" w:rsidRPr="00A01A96" w:rsidRDefault="00633AD9" w:rsidP="00387E7F">
      <w:pPr>
        <w:pStyle w:val="Default"/>
        <w:spacing w:after="60"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W wyniku pozytywnego rozpatrzenia Przeglądu wniosku</w:t>
      </w:r>
      <w:r w:rsidR="00E30616">
        <w:rPr>
          <w:rFonts w:asciiTheme="minorHAnsi" w:hAnsiTheme="minorHAnsi" w:cstheme="minorHAnsi"/>
          <w:color w:val="000000" w:themeColor="text1"/>
        </w:rPr>
        <w:t xml:space="preserve"> </w:t>
      </w:r>
      <w:r w:rsidR="009320E6" w:rsidRPr="00A01A96">
        <w:rPr>
          <w:rFonts w:asciiTheme="minorHAnsi" w:hAnsiTheme="minorHAnsi" w:cstheme="minorHAnsi"/>
          <w:color w:val="000000" w:themeColor="text1"/>
        </w:rPr>
        <w:t>(P2_F2)</w:t>
      </w:r>
      <w:r w:rsidRPr="00A01A96">
        <w:rPr>
          <w:rFonts w:asciiTheme="minorHAnsi" w:hAnsiTheme="minorHAnsi" w:cstheme="minorHAnsi"/>
          <w:color w:val="000000" w:themeColor="text1"/>
        </w:rPr>
        <w:t>, sporządzana jest oferta cenowa, która zostaje przesłana Organizacji. Wysokość oferty cenowej wynika z</w:t>
      </w:r>
      <w:r w:rsidR="002724D0" w:rsidRPr="00A01A96">
        <w:rPr>
          <w:rFonts w:asciiTheme="minorHAnsi" w:hAnsiTheme="minorHAnsi" w:cstheme="minorHAnsi"/>
          <w:color w:val="000000" w:themeColor="text1"/>
        </w:rPr>
        <w:t xml:space="preserve"> przewidzianego czasu pracy A</w:t>
      </w:r>
      <w:r w:rsidRPr="00A01A96">
        <w:rPr>
          <w:rFonts w:asciiTheme="minorHAnsi" w:hAnsiTheme="minorHAnsi" w:cstheme="minorHAnsi"/>
          <w:color w:val="000000" w:themeColor="text1"/>
        </w:rPr>
        <w:t xml:space="preserve">uditorów oraz polityki cenowej. </w:t>
      </w:r>
      <w:r w:rsidR="00F54100" w:rsidRPr="00A01A96">
        <w:rPr>
          <w:rFonts w:asciiTheme="minorHAnsi" w:hAnsiTheme="minorHAnsi" w:cstheme="minorHAnsi"/>
          <w:color w:val="000000" w:themeColor="text1"/>
        </w:rPr>
        <w:t xml:space="preserve">Czas niezbędny do zaplanowania i realizacji auditu systemu zarządzania określany jest zgodnie z obowiązującą </w:t>
      </w:r>
      <w:r w:rsidR="00D11E68" w:rsidRPr="00A01A96">
        <w:rPr>
          <w:rFonts w:asciiTheme="minorHAnsi" w:hAnsiTheme="minorHAnsi" w:cstheme="minorHAnsi"/>
          <w:color w:val="000000" w:themeColor="text1"/>
        </w:rPr>
        <w:t>Instrukcją</w:t>
      </w:r>
      <w:r w:rsidR="00F54100" w:rsidRPr="00A01A96">
        <w:rPr>
          <w:rFonts w:asciiTheme="minorHAnsi" w:hAnsiTheme="minorHAnsi" w:cstheme="minorHAnsi"/>
          <w:color w:val="000000" w:themeColor="text1"/>
        </w:rPr>
        <w:t xml:space="preserve"> ustal</w:t>
      </w:r>
      <w:r w:rsidR="00D11E68" w:rsidRPr="00A01A96">
        <w:rPr>
          <w:rFonts w:asciiTheme="minorHAnsi" w:hAnsiTheme="minorHAnsi" w:cstheme="minorHAnsi"/>
          <w:color w:val="000000" w:themeColor="text1"/>
        </w:rPr>
        <w:t>a</w:t>
      </w:r>
      <w:r w:rsidR="00F54100" w:rsidRPr="00A01A96">
        <w:rPr>
          <w:rFonts w:asciiTheme="minorHAnsi" w:hAnsiTheme="minorHAnsi" w:cstheme="minorHAnsi"/>
          <w:color w:val="000000" w:themeColor="text1"/>
        </w:rPr>
        <w:t xml:space="preserve">nia czasu auditu </w:t>
      </w:r>
      <w:r w:rsidR="00CA4CDE" w:rsidRPr="00A01A96">
        <w:rPr>
          <w:rFonts w:asciiTheme="minorHAnsi" w:hAnsiTheme="minorHAnsi" w:cstheme="minorHAnsi"/>
          <w:color w:val="000000" w:themeColor="text1"/>
        </w:rPr>
        <w:t>(dostępna na stronie www)</w:t>
      </w:r>
    </w:p>
    <w:p w14:paraId="3D667C0B" w14:textId="13D0CA67" w:rsidR="005F4E0B" w:rsidRPr="00A01A96" w:rsidRDefault="005F4E0B" w:rsidP="00387E7F">
      <w:pPr>
        <w:pStyle w:val="Default"/>
        <w:spacing w:after="60"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 xml:space="preserve">Po akceptacji oferty cenowej, przesyłana jest do Organizacji Umowa. Po zawarciu Umowy oraz otrzymaniu od Organizacji niezbędnych dokumentów (m.in.: opis systemu </w:t>
      </w:r>
      <w:r w:rsidRPr="00A01A96">
        <w:rPr>
          <w:rFonts w:asciiTheme="minorHAnsi" w:hAnsiTheme="minorHAnsi" w:cstheme="minorHAnsi"/>
          <w:color w:val="000000" w:themeColor="text1"/>
        </w:rPr>
        <w:lastRenderedPageBreak/>
        <w:t xml:space="preserve">zarządzania, polityki, schematu organizacyjnego), </w:t>
      </w:r>
      <w:r w:rsidR="00CA4CDE" w:rsidRPr="00A01A96">
        <w:rPr>
          <w:rFonts w:asciiTheme="minorHAnsi" w:hAnsiTheme="minorHAnsi" w:cstheme="minorHAnsi"/>
          <w:color w:val="000000" w:themeColor="text1"/>
        </w:rPr>
        <w:t>powoływan</w:t>
      </w:r>
      <w:r w:rsidR="00E30616">
        <w:rPr>
          <w:rFonts w:asciiTheme="minorHAnsi" w:hAnsiTheme="minorHAnsi" w:cstheme="minorHAnsi"/>
          <w:color w:val="000000" w:themeColor="text1"/>
        </w:rPr>
        <w:t>y</w:t>
      </w:r>
      <w:r w:rsidR="00CA4CDE" w:rsidRPr="00A01A96">
        <w:rPr>
          <w:rFonts w:asciiTheme="minorHAnsi" w:hAnsiTheme="minorHAnsi" w:cstheme="minorHAnsi"/>
          <w:color w:val="000000" w:themeColor="text1"/>
        </w:rPr>
        <w:t xml:space="preserve"> </w:t>
      </w:r>
      <w:r w:rsidR="00E30616" w:rsidRPr="00A01A96">
        <w:rPr>
          <w:rFonts w:asciiTheme="minorHAnsi" w:hAnsiTheme="minorHAnsi" w:cstheme="minorHAnsi"/>
          <w:color w:val="000000" w:themeColor="text1"/>
        </w:rPr>
        <w:t>jest Zespół</w:t>
      </w:r>
      <w:r w:rsidRPr="00A01A96">
        <w:rPr>
          <w:rFonts w:asciiTheme="minorHAnsi" w:hAnsiTheme="minorHAnsi" w:cstheme="minorHAnsi"/>
          <w:color w:val="000000" w:themeColor="text1"/>
        </w:rPr>
        <w:t xml:space="preserve">  </w:t>
      </w:r>
      <w:proofErr w:type="spellStart"/>
      <w:r w:rsidRPr="00A01A96">
        <w:rPr>
          <w:rFonts w:asciiTheme="minorHAnsi" w:hAnsiTheme="minorHAnsi" w:cstheme="minorHAnsi"/>
          <w:color w:val="000000" w:themeColor="text1"/>
        </w:rPr>
        <w:t>Auditorski</w:t>
      </w:r>
      <w:proofErr w:type="spellEnd"/>
      <w:r w:rsidRPr="00A01A96">
        <w:rPr>
          <w:rFonts w:asciiTheme="minorHAnsi" w:hAnsiTheme="minorHAnsi" w:cstheme="minorHAnsi"/>
          <w:color w:val="000000" w:themeColor="text1"/>
        </w:rPr>
        <w:t xml:space="preserve">  (</w:t>
      </w:r>
      <w:r w:rsidR="00D11E68" w:rsidRPr="00A01A96">
        <w:rPr>
          <w:rFonts w:asciiTheme="minorHAnsi" w:hAnsiTheme="minorHAnsi" w:cstheme="minorHAnsi"/>
          <w:color w:val="000000" w:themeColor="text1"/>
        </w:rPr>
        <w:t>P2_F</w:t>
      </w:r>
      <w:r w:rsidR="00647A75" w:rsidRPr="00A01A96">
        <w:rPr>
          <w:rFonts w:asciiTheme="minorHAnsi" w:hAnsiTheme="minorHAnsi" w:cstheme="minorHAnsi"/>
          <w:color w:val="000000" w:themeColor="text1"/>
        </w:rPr>
        <w:t>4</w:t>
      </w:r>
      <w:r w:rsidRPr="00A01A96">
        <w:rPr>
          <w:rFonts w:asciiTheme="minorHAnsi" w:hAnsiTheme="minorHAnsi" w:cstheme="minorHAnsi"/>
          <w:color w:val="000000" w:themeColor="text1"/>
        </w:rPr>
        <w:t xml:space="preserve">) . </w:t>
      </w:r>
    </w:p>
    <w:p w14:paraId="50DDA74C" w14:textId="77777777" w:rsidR="00202014" w:rsidRPr="00A01A96" w:rsidRDefault="00202014" w:rsidP="00387E7F">
      <w:pPr>
        <w:pStyle w:val="Default"/>
        <w:spacing w:after="60" w:line="360" w:lineRule="auto"/>
        <w:ind w:left="284"/>
        <w:jc w:val="both"/>
        <w:rPr>
          <w:rFonts w:asciiTheme="minorHAnsi" w:hAnsiTheme="minorHAnsi" w:cstheme="minorHAnsi"/>
          <w:color w:val="000000" w:themeColor="text1"/>
        </w:rPr>
      </w:pPr>
    </w:p>
    <w:p w14:paraId="45405203" w14:textId="36CE8128" w:rsidR="00347202" w:rsidRPr="00A01A96" w:rsidRDefault="006308E6" w:rsidP="000273AA">
      <w:pPr>
        <w:pStyle w:val="Default"/>
        <w:numPr>
          <w:ilvl w:val="0"/>
          <w:numId w:val="1"/>
        </w:numPr>
        <w:spacing w:after="60" w:line="360" w:lineRule="auto"/>
        <w:ind w:left="284" w:hanging="284"/>
        <w:jc w:val="both"/>
        <w:rPr>
          <w:rFonts w:asciiTheme="minorHAnsi" w:hAnsiTheme="minorHAnsi" w:cstheme="minorHAnsi"/>
          <w:b/>
          <w:bCs/>
          <w:color w:val="000000" w:themeColor="text1"/>
        </w:rPr>
      </w:pPr>
      <w:r w:rsidRPr="00A01A96">
        <w:rPr>
          <w:rFonts w:asciiTheme="minorHAnsi" w:hAnsiTheme="minorHAnsi" w:cstheme="minorHAnsi"/>
          <w:b/>
          <w:bCs/>
          <w:color w:val="000000" w:themeColor="text1"/>
        </w:rPr>
        <w:t>Audit certyfikujący</w:t>
      </w:r>
    </w:p>
    <w:p w14:paraId="7222AC76" w14:textId="3EB57D83" w:rsidR="004260E8" w:rsidRPr="00A01A96" w:rsidRDefault="000C1E1B" w:rsidP="00387E7F">
      <w:pPr>
        <w:pStyle w:val="Default"/>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Certyfikacja początkowa udzielana jest na podstawie 2-etapowego auditu certyfikacji początkowej</w:t>
      </w:r>
      <w:r w:rsidR="009C5CAA" w:rsidRPr="00A01A96">
        <w:rPr>
          <w:rFonts w:asciiTheme="minorHAnsi" w:hAnsiTheme="minorHAnsi" w:cstheme="minorHAnsi"/>
          <w:color w:val="000000" w:themeColor="text1"/>
        </w:rPr>
        <w:t xml:space="preserve"> (pierwszy etap auditu</w:t>
      </w:r>
      <w:r w:rsidR="001A6FAA" w:rsidRPr="00A01A96">
        <w:rPr>
          <w:rFonts w:asciiTheme="minorHAnsi" w:hAnsiTheme="minorHAnsi" w:cstheme="minorHAnsi"/>
          <w:color w:val="000000" w:themeColor="text1"/>
        </w:rPr>
        <w:t xml:space="preserve"> i drugi etap auditu)</w:t>
      </w:r>
    </w:p>
    <w:p w14:paraId="79754870" w14:textId="12FA0A30" w:rsidR="00B86E75" w:rsidRPr="00A01A96" w:rsidRDefault="00B86E75" w:rsidP="00387E7F">
      <w:pPr>
        <w:pStyle w:val="Default"/>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 xml:space="preserve">W przypadku małych organizacji pierwszy etap auditu może być przeprowadzony przy użyciu środków ICT. </w:t>
      </w:r>
    </w:p>
    <w:p w14:paraId="19955351" w14:textId="6647AE2A" w:rsidR="009C5CAA" w:rsidRPr="00A01A96" w:rsidRDefault="009C5CAA" w:rsidP="00387E7F">
      <w:pPr>
        <w:pStyle w:val="Default"/>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Auditor Wiodący ocenia dokumenty (procesy, procedury, instrukcje), które są niezbędne d</w:t>
      </w:r>
      <w:r w:rsidR="004807DA" w:rsidRPr="00A01A96">
        <w:rPr>
          <w:rFonts w:asciiTheme="minorHAnsi" w:hAnsiTheme="minorHAnsi" w:cstheme="minorHAnsi"/>
          <w:color w:val="000000" w:themeColor="text1"/>
        </w:rPr>
        <w:t>o</w:t>
      </w:r>
      <w:r w:rsidRPr="00A01A96">
        <w:rPr>
          <w:rFonts w:asciiTheme="minorHAnsi" w:hAnsiTheme="minorHAnsi" w:cstheme="minorHAnsi"/>
          <w:color w:val="000000" w:themeColor="text1"/>
        </w:rPr>
        <w:t xml:space="preserve"> przeprowadzenia oceny zgodności systemu i obejmują zakres auditu. </w:t>
      </w:r>
    </w:p>
    <w:p w14:paraId="4DDEADB4" w14:textId="2EEAE300" w:rsidR="004807DA" w:rsidRPr="00A01A96" w:rsidRDefault="004807DA" w:rsidP="00387E7F">
      <w:pPr>
        <w:pStyle w:val="NormalnyWeb"/>
        <w:spacing w:before="0" w:beforeAutospacing="0" w:after="0" w:afterAutospacing="0"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 xml:space="preserve">Celem dokonania oceny dokumentacji systemu zarządzania jakością </w:t>
      </w:r>
      <w:r w:rsidR="00C246D6" w:rsidRPr="00A01A96">
        <w:rPr>
          <w:rFonts w:asciiTheme="minorHAnsi" w:hAnsiTheme="minorHAnsi" w:cstheme="minorHAnsi"/>
          <w:color w:val="000000" w:themeColor="text1"/>
        </w:rPr>
        <w:t>Organizacji</w:t>
      </w:r>
      <w:r w:rsidRPr="00A01A96">
        <w:rPr>
          <w:rFonts w:asciiTheme="minorHAnsi" w:hAnsiTheme="minorHAnsi" w:cstheme="minorHAnsi"/>
          <w:color w:val="000000" w:themeColor="text1"/>
        </w:rPr>
        <w:t xml:space="preserve"> jest:</w:t>
      </w:r>
    </w:p>
    <w:p w14:paraId="72BAADE0" w14:textId="77777777" w:rsidR="004807DA" w:rsidRPr="00A01A96" w:rsidRDefault="004807DA" w:rsidP="000273AA">
      <w:pPr>
        <w:pStyle w:val="NormalnyWeb"/>
        <w:numPr>
          <w:ilvl w:val="0"/>
          <w:numId w:val="4"/>
        </w:numPr>
        <w:spacing w:before="0" w:beforeAutospacing="0" w:after="0" w:afterAutospacing="0" w:line="360" w:lineRule="auto"/>
        <w:ind w:left="284"/>
        <w:jc w:val="both"/>
        <w:textAlignment w:val="baseline"/>
        <w:rPr>
          <w:rFonts w:asciiTheme="minorHAnsi" w:hAnsiTheme="minorHAnsi" w:cstheme="minorHAnsi"/>
          <w:color w:val="000000" w:themeColor="text1"/>
        </w:rPr>
      </w:pPr>
      <w:r w:rsidRPr="00A01A96">
        <w:rPr>
          <w:rFonts w:asciiTheme="minorHAnsi" w:hAnsiTheme="minorHAnsi" w:cstheme="minorHAnsi"/>
          <w:color w:val="000000" w:themeColor="text1"/>
        </w:rPr>
        <w:t>stwierdzenie kompletności, poprawności, spójności, aktualności i zgodności dokumentów wymaganych normą odniesienia,</w:t>
      </w:r>
    </w:p>
    <w:p w14:paraId="7EAD6242" w14:textId="77777777" w:rsidR="004807DA" w:rsidRPr="00A01A96" w:rsidRDefault="004807DA" w:rsidP="000273AA">
      <w:pPr>
        <w:pStyle w:val="NormalnyWeb"/>
        <w:numPr>
          <w:ilvl w:val="0"/>
          <w:numId w:val="4"/>
        </w:numPr>
        <w:spacing w:before="0" w:beforeAutospacing="0" w:after="0" w:afterAutospacing="0" w:line="360" w:lineRule="auto"/>
        <w:ind w:left="284"/>
        <w:jc w:val="both"/>
        <w:textAlignment w:val="baseline"/>
        <w:rPr>
          <w:rFonts w:asciiTheme="minorHAnsi" w:hAnsiTheme="minorHAnsi" w:cstheme="minorHAnsi"/>
          <w:color w:val="000000" w:themeColor="text1"/>
        </w:rPr>
      </w:pPr>
      <w:r w:rsidRPr="00A01A96">
        <w:rPr>
          <w:rFonts w:asciiTheme="minorHAnsi" w:hAnsiTheme="minorHAnsi" w:cstheme="minorHAnsi"/>
          <w:color w:val="000000" w:themeColor="text1"/>
        </w:rPr>
        <w:t>zebranie informacji w celu przygotowania działań auditowych i mających zastosowanie dokumentów dotyczących np. procesów,</w:t>
      </w:r>
    </w:p>
    <w:p w14:paraId="72BDE909" w14:textId="2BB8BC94" w:rsidR="00C246D6" w:rsidRPr="00A01A96" w:rsidRDefault="004807DA" w:rsidP="000273AA">
      <w:pPr>
        <w:pStyle w:val="NormalnyWeb"/>
        <w:numPr>
          <w:ilvl w:val="0"/>
          <w:numId w:val="4"/>
        </w:numPr>
        <w:spacing w:before="0" w:beforeAutospacing="0" w:after="0" w:afterAutospacing="0" w:line="360" w:lineRule="auto"/>
        <w:ind w:left="284"/>
        <w:jc w:val="both"/>
        <w:textAlignment w:val="baseline"/>
        <w:rPr>
          <w:rFonts w:asciiTheme="minorHAnsi" w:hAnsiTheme="minorHAnsi" w:cstheme="minorHAnsi"/>
          <w:color w:val="000000" w:themeColor="text1"/>
        </w:rPr>
      </w:pPr>
      <w:r w:rsidRPr="00A01A96">
        <w:rPr>
          <w:rFonts w:asciiTheme="minorHAnsi" w:hAnsiTheme="minorHAnsi" w:cstheme="minorHAnsi"/>
          <w:color w:val="000000" w:themeColor="text1"/>
        </w:rPr>
        <w:t xml:space="preserve">dokonanie przeglądu zakresu dokumentacji </w:t>
      </w:r>
      <w:r w:rsidR="00E30616" w:rsidRPr="00A01A96">
        <w:rPr>
          <w:rFonts w:asciiTheme="minorHAnsi" w:hAnsiTheme="minorHAnsi" w:cstheme="minorHAnsi"/>
          <w:color w:val="000000" w:themeColor="text1"/>
        </w:rPr>
        <w:t>systemu,</w:t>
      </w:r>
      <w:r w:rsidRPr="00A01A96">
        <w:rPr>
          <w:rFonts w:asciiTheme="minorHAnsi" w:hAnsiTheme="minorHAnsi" w:cstheme="minorHAnsi"/>
          <w:color w:val="000000" w:themeColor="text1"/>
        </w:rPr>
        <w:t xml:space="preserve"> aby wykryć możliwe braki.</w:t>
      </w:r>
    </w:p>
    <w:p w14:paraId="6880016D" w14:textId="2E610431" w:rsidR="008E2505" w:rsidRPr="00A01A96" w:rsidRDefault="008E2505" w:rsidP="00387E7F">
      <w:pPr>
        <w:pStyle w:val="NormalnyWeb"/>
        <w:spacing w:before="0" w:beforeAutospacing="0" w:after="0" w:afterAutospacing="0" w:line="360" w:lineRule="auto"/>
        <w:ind w:left="284"/>
        <w:jc w:val="both"/>
        <w:textAlignment w:val="baseline"/>
        <w:rPr>
          <w:rFonts w:asciiTheme="minorHAnsi" w:hAnsiTheme="minorHAnsi" w:cstheme="minorHAnsi"/>
          <w:color w:val="000000" w:themeColor="text1"/>
        </w:rPr>
      </w:pPr>
      <w:r w:rsidRPr="00A01A96">
        <w:rPr>
          <w:rFonts w:asciiTheme="minorHAnsi" w:hAnsiTheme="minorHAnsi" w:cstheme="minorHAnsi"/>
          <w:color w:val="000000" w:themeColor="text1"/>
        </w:rPr>
        <w:t xml:space="preserve">Auditor Wiodący przekazuje wyniki oceny dokumentacji w wersji dogodnej dla Organizacji osobiście, najpóźniej w dniu auditu w etapie 1. Jeśli w wyniku oceny wymagane było wprowadzenie zmian w dokumentacji – </w:t>
      </w:r>
      <w:r w:rsidR="00202014" w:rsidRPr="00A01A96">
        <w:rPr>
          <w:rFonts w:asciiTheme="minorHAnsi" w:hAnsiTheme="minorHAnsi" w:cstheme="minorHAnsi"/>
          <w:color w:val="000000" w:themeColor="text1"/>
        </w:rPr>
        <w:t xml:space="preserve">Organizacja </w:t>
      </w:r>
      <w:r w:rsidRPr="00A01A96">
        <w:rPr>
          <w:rFonts w:asciiTheme="minorHAnsi" w:hAnsiTheme="minorHAnsi" w:cstheme="minorHAnsi"/>
          <w:color w:val="000000" w:themeColor="text1"/>
        </w:rPr>
        <w:t xml:space="preserve">je wprowadza. Auditor Wiodący ocenia poprawność i kompletność wprowadzonych zmian i w przypadku ich akceptacji dokonuje adnotacji o zmianach w raporcie z auditu. W przypadku, gdy </w:t>
      </w:r>
      <w:r w:rsidR="00202014" w:rsidRPr="00A01A96">
        <w:rPr>
          <w:rFonts w:asciiTheme="minorHAnsi" w:hAnsiTheme="minorHAnsi" w:cstheme="minorHAnsi"/>
          <w:color w:val="000000" w:themeColor="text1"/>
        </w:rPr>
        <w:t xml:space="preserve">Organizacja </w:t>
      </w:r>
      <w:r w:rsidR="002724D0" w:rsidRPr="00A01A96">
        <w:rPr>
          <w:rFonts w:asciiTheme="minorHAnsi" w:hAnsiTheme="minorHAnsi" w:cstheme="minorHAnsi"/>
          <w:color w:val="000000" w:themeColor="text1"/>
        </w:rPr>
        <w:t>nie zgadza się z uwagami A</w:t>
      </w:r>
      <w:r w:rsidRPr="00A01A96">
        <w:rPr>
          <w:rFonts w:asciiTheme="minorHAnsi" w:hAnsiTheme="minorHAnsi" w:cstheme="minorHAnsi"/>
          <w:color w:val="000000" w:themeColor="text1"/>
        </w:rPr>
        <w:t>uditora, Auditor Wiodący dokonuje kolejnych ustaleń</w:t>
      </w:r>
      <w:r w:rsidR="00202014" w:rsidRPr="00A01A96">
        <w:rPr>
          <w:rFonts w:asciiTheme="minorHAnsi" w:hAnsiTheme="minorHAnsi" w:cstheme="minorHAnsi"/>
          <w:color w:val="000000" w:themeColor="text1"/>
        </w:rPr>
        <w:t xml:space="preserve"> </w:t>
      </w:r>
      <w:r w:rsidR="00E30616" w:rsidRPr="00A01A96">
        <w:rPr>
          <w:rFonts w:asciiTheme="minorHAnsi" w:hAnsiTheme="minorHAnsi" w:cstheme="minorHAnsi"/>
          <w:color w:val="000000" w:themeColor="text1"/>
        </w:rPr>
        <w:t>celem doprowadzenia</w:t>
      </w:r>
      <w:r w:rsidRPr="00A01A96">
        <w:rPr>
          <w:rFonts w:asciiTheme="minorHAnsi" w:hAnsiTheme="minorHAnsi" w:cstheme="minorHAnsi"/>
          <w:color w:val="000000" w:themeColor="text1"/>
        </w:rPr>
        <w:t xml:space="preserve"> do zgodności dokumentów systemu zarządzania z odpowiednią normą odniesienia.</w:t>
      </w:r>
    </w:p>
    <w:p w14:paraId="7832C86A" w14:textId="043E90C9" w:rsidR="00347202" w:rsidRPr="00A01A96" w:rsidRDefault="00347202" w:rsidP="00387E7F">
      <w:pPr>
        <w:pStyle w:val="NormalnyWeb"/>
        <w:spacing w:before="0" w:beforeAutospacing="0" w:after="0" w:afterAutospacing="0" w:line="360" w:lineRule="auto"/>
        <w:ind w:left="284"/>
        <w:jc w:val="both"/>
        <w:textAlignment w:val="baseline"/>
        <w:rPr>
          <w:rFonts w:asciiTheme="minorHAnsi" w:hAnsiTheme="minorHAnsi" w:cstheme="minorHAnsi"/>
          <w:i/>
          <w:iCs/>
          <w:color w:val="000000" w:themeColor="text1"/>
        </w:rPr>
      </w:pPr>
      <w:r w:rsidRPr="00A01A96">
        <w:rPr>
          <w:rFonts w:asciiTheme="minorHAnsi" w:hAnsiTheme="minorHAnsi" w:cstheme="minorHAnsi"/>
          <w:color w:val="000000" w:themeColor="text1"/>
        </w:rPr>
        <w:t xml:space="preserve">Auditor zobowiązany jest podczas każdego spotkania otwierającego i zamykającego </w:t>
      </w:r>
      <w:r w:rsidR="00202014" w:rsidRPr="00A01A96">
        <w:rPr>
          <w:rFonts w:asciiTheme="minorHAnsi" w:hAnsiTheme="minorHAnsi" w:cstheme="minorHAnsi"/>
          <w:color w:val="000000" w:themeColor="text1"/>
        </w:rPr>
        <w:t xml:space="preserve">(na każdym etapie auditu) </w:t>
      </w:r>
      <w:r w:rsidRPr="00A01A96">
        <w:rPr>
          <w:rFonts w:asciiTheme="minorHAnsi" w:hAnsiTheme="minorHAnsi" w:cstheme="minorHAnsi"/>
          <w:color w:val="000000" w:themeColor="text1"/>
        </w:rPr>
        <w:t xml:space="preserve">sporządzić </w:t>
      </w:r>
      <w:r w:rsidR="00202014" w:rsidRPr="00A01A96">
        <w:rPr>
          <w:rFonts w:asciiTheme="minorHAnsi" w:hAnsiTheme="minorHAnsi" w:cstheme="minorHAnsi"/>
          <w:color w:val="000000" w:themeColor="text1"/>
        </w:rPr>
        <w:t>L</w:t>
      </w:r>
      <w:r w:rsidRPr="00A01A96">
        <w:rPr>
          <w:rFonts w:asciiTheme="minorHAnsi" w:hAnsiTheme="minorHAnsi" w:cstheme="minorHAnsi"/>
          <w:i/>
          <w:iCs/>
          <w:color w:val="000000" w:themeColor="text1"/>
        </w:rPr>
        <w:t>istę obecności (</w:t>
      </w:r>
      <w:r w:rsidR="00202014" w:rsidRPr="00A01A96">
        <w:rPr>
          <w:rFonts w:asciiTheme="minorHAnsi" w:hAnsiTheme="minorHAnsi" w:cstheme="minorHAnsi"/>
          <w:i/>
          <w:iCs/>
          <w:color w:val="000000" w:themeColor="text1"/>
        </w:rPr>
        <w:t>P2_F5</w:t>
      </w:r>
      <w:r w:rsidRPr="00A01A96">
        <w:rPr>
          <w:rFonts w:asciiTheme="minorHAnsi" w:hAnsiTheme="minorHAnsi" w:cstheme="minorHAnsi"/>
          <w:i/>
          <w:iCs/>
          <w:color w:val="000000" w:themeColor="text1"/>
        </w:rPr>
        <w:t>)</w:t>
      </w:r>
    </w:p>
    <w:p w14:paraId="5C7B57CB" w14:textId="77777777" w:rsidR="00202014" w:rsidRPr="00A01A96" w:rsidRDefault="00202014" w:rsidP="00387E7F">
      <w:pPr>
        <w:pStyle w:val="NormalnyWeb"/>
        <w:spacing w:before="0" w:beforeAutospacing="0" w:after="0" w:afterAutospacing="0" w:line="360" w:lineRule="auto"/>
        <w:ind w:left="284"/>
        <w:jc w:val="both"/>
        <w:textAlignment w:val="baseline"/>
        <w:rPr>
          <w:rFonts w:asciiTheme="minorHAnsi" w:hAnsiTheme="minorHAnsi" w:cstheme="minorHAnsi"/>
          <w:i/>
          <w:iCs/>
          <w:color w:val="000000" w:themeColor="text1"/>
        </w:rPr>
      </w:pPr>
    </w:p>
    <w:p w14:paraId="0C08ECD2" w14:textId="2C9F3976" w:rsidR="00347202" w:rsidRPr="00A01A96" w:rsidRDefault="004067CB" w:rsidP="00AE3EA3">
      <w:pPr>
        <w:pStyle w:val="Default"/>
        <w:spacing w:after="60" w:line="360" w:lineRule="auto"/>
        <w:jc w:val="both"/>
        <w:rPr>
          <w:rFonts w:asciiTheme="minorHAnsi" w:hAnsiTheme="minorHAnsi" w:cstheme="minorHAnsi"/>
          <w:b/>
          <w:bCs/>
          <w:color w:val="000000" w:themeColor="text1"/>
        </w:rPr>
      </w:pPr>
      <w:r w:rsidRPr="00A01A96">
        <w:rPr>
          <w:rFonts w:asciiTheme="minorHAnsi" w:hAnsiTheme="minorHAnsi" w:cstheme="minorHAnsi"/>
          <w:b/>
          <w:bCs/>
          <w:color w:val="000000" w:themeColor="text1"/>
        </w:rPr>
        <w:lastRenderedPageBreak/>
        <w:t>2.1. Audit</w:t>
      </w:r>
      <w:r w:rsidR="00347202" w:rsidRPr="00A01A96">
        <w:rPr>
          <w:rFonts w:asciiTheme="minorHAnsi" w:hAnsiTheme="minorHAnsi" w:cstheme="minorHAnsi"/>
          <w:b/>
          <w:bCs/>
          <w:color w:val="000000" w:themeColor="text1"/>
        </w:rPr>
        <w:t xml:space="preserve"> certyfikujący – 1 etap</w:t>
      </w:r>
      <w:r w:rsidR="002724D0" w:rsidRPr="00A01A96">
        <w:rPr>
          <w:rFonts w:asciiTheme="minorHAnsi" w:hAnsiTheme="minorHAnsi" w:cstheme="minorHAnsi"/>
          <w:b/>
          <w:bCs/>
          <w:color w:val="000000" w:themeColor="text1"/>
        </w:rPr>
        <w:t xml:space="preserve"> (W)</w:t>
      </w:r>
    </w:p>
    <w:p w14:paraId="5717DF09" w14:textId="0B5A0AB1" w:rsidR="004807DA" w:rsidRPr="00A01A96" w:rsidRDefault="004807DA" w:rsidP="00387E7F">
      <w:pPr>
        <w:pStyle w:val="Default"/>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Pierwszy etap certyfikacji początkowej jest przeprowadzon</w:t>
      </w:r>
      <w:r w:rsidR="001A6FAA" w:rsidRPr="00A01A96">
        <w:rPr>
          <w:rFonts w:asciiTheme="minorHAnsi" w:hAnsiTheme="minorHAnsi" w:cstheme="minorHAnsi"/>
          <w:color w:val="000000" w:themeColor="text1"/>
        </w:rPr>
        <w:t xml:space="preserve">y </w:t>
      </w:r>
      <w:r w:rsidRPr="00A01A96">
        <w:rPr>
          <w:rFonts w:asciiTheme="minorHAnsi" w:hAnsiTheme="minorHAnsi" w:cstheme="minorHAnsi"/>
          <w:color w:val="000000" w:themeColor="text1"/>
        </w:rPr>
        <w:t>cele</w:t>
      </w:r>
      <w:r w:rsidR="001A6FAA" w:rsidRPr="00A01A96">
        <w:rPr>
          <w:rFonts w:asciiTheme="minorHAnsi" w:hAnsiTheme="minorHAnsi" w:cstheme="minorHAnsi"/>
          <w:color w:val="000000" w:themeColor="text1"/>
        </w:rPr>
        <w:t>m</w:t>
      </w:r>
      <w:r w:rsidRPr="00A01A96">
        <w:rPr>
          <w:rFonts w:asciiTheme="minorHAnsi" w:hAnsiTheme="minorHAnsi" w:cstheme="minorHAnsi"/>
          <w:color w:val="000000" w:themeColor="text1"/>
        </w:rPr>
        <w:t>:</w:t>
      </w:r>
    </w:p>
    <w:p w14:paraId="66895283" w14:textId="19A00C92" w:rsidR="004807DA" w:rsidRPr="00A01A96" w:rsidRDefault="004807DA" w:rsidP="000273AA">
      <w:pPr>
        <w:pStyle w:val="Default"/>
        <w:numPr>
          <w:ilvl w:val="0"/>
          <w:numId w:val="5"/>
        </w:numPr>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przegląd udokumentowanych informacji systemu zarządzania Klienta oraz odniesienie się Klienta do spostrzeżeń z oceny dokumentacji (jeśli się pojawiły);</w:t>
      </w:r>
    </w:p>
    <w:p w14:paraId="47A399A0" w14:textId="77777777" w:rsidR="004807DA" w:rsidRPr="00A01A96" w:rsidRDefault="004807DA" w:rsidP="000273AA">
      <w:pPr>
        <w:pStyle w:val="NormalnyWeb"/>
        <w:numPr>
          <w:ilvl w:val="0"/>
          <w:numId w:val="5"/>
        </w:numPr>
        <w:spacing w:before="0" w:beforeAutospacing="0" w:after="0" w:afterAutospacing="0" w:line="360" w:lineRule="auto"/>
        <w:ind w:left="284"/>
        <w:jc w:val="both"/>
        <w:textAlignment w:val="baseline"/>
        <w:rPr>
          <w:rFonts w:asciiTheme="minorHAnsi" w:hAnsiTheme="minorHAnsi" w:cstheme="minorHAnsi"/>
          <w:color w:val="000000" w:themeColor="text1"/>
        </w:rPr>
      </w:pPr>
      <w:r w:rsidRPr="00A01A96">
        <w:rPr>
          <w:rFonts w:asciiTheme="minorHAnsi" w:hAnsiTheme="minorHAnsi" w:cstheme="minorHAnsi"/>
          <w:color w:val="000000" w:themeColor="text1"/>
        </w:rPr>
        <w:t>przeprowadzenie przeglądu statusu prawnego Klienta (Auditor odnosi się do dokumentów rejestrowych) i zrozumienie przez niego wymagań normy, zwłaszcza w odniesieniu do identyfikacji kluczowych wyników działań lub znaczących aspektów, procesów, celów i działania systemu zarządzania</w:t>
      </w:r>
    </w:p>
    <w:p w14:paraId="5B4E4B4D" w14:textId="29E46578" w:rsidR="004807DA" w:rsidRPr="00A01A96" w:rsidRDefault="004807DA" w:rsidP="000273AA">
      <w:pPr>
        <w:pStyle w:val="Default"/>
        <w:numPr>
          <w:ilvl w:val="0"/>
          <w:numId w:val="5"/>
        </w:numPr>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 xml:space="preserve">oceny specyficznych dla lokalizacji organizacji warunków </w:t>
      </w:r>
    </w:p>
    <w:p w14:paraId="37465147" w14:textId="77777777" w:rsidR="004807DA" w:rsidRPr="00A01A96" w:rsidRDefault="004807DA" w:rsidP="000273AA">
      <w:pPr>
        <w:pStyle w:val="NormalnyWeb"/>
        <w:numPr>
          <w:ilvl w:val="0"/>
          <w:numId w:val="5"/>
        </w:numPr>
        <w:spacing w:before="0" w:beforeAutospacing="0" w:after="0" w:afterAutospacing="0" w:line="360" w:lineRule="auto"/>
        <w:ind w:left="284"/>
        <w:jc w:val="both"/>
        <w:textAlignment w:val="baseline"/>
        <w:rPr>
          <w:rFonts w:asciiTheme="minorHAnsi" w:hAnsiTheme="minorHAnsi" w:cstheme="minorHAnsi"/>
          <w:color w:val="000000" w:themeColor="text1"/>
        </w:rPr>
      </w:pPr>
      <w:r w:rsidRPr="00A01A96">
        <w:rPr>
          <w:rFonts w:asciiTheme="minorHAnsi" w:hAnsiTheme="minorHAnsi" w:cstheme="minorHAnsi"/>
          <w:color w:val="000000" w:themeColor="text1"/>
        </w:rPr>
        <w:t>uzyskanie niezbędnych informacji dotyczących zakresu systemu zarządzania (lokalizacja, stosowane procesy i wyposażenia, ustalone środki nadzoru, wymagania prawne i regulacyjne). W czasie 1-go etapu Auditor ustala dokładnie treść zakresu certyfikacji – weryfikacja następuje na zgodność z wnioskiem o certyfikację i jest potwierdzona na zgodność z zakresem rzeczywiście prowadzonej działalności.</w:t>
      </w:r>
    </w:p>
    <w:p w14:paraId="6377A8AA" w14:textId="52BE6C66" w:rsidR="004807DA" w:rsidRPr="00A01A96" w:rsidRDefault="004807DA" w:rsidP="000273AA">
      <w:pPr>
        <w:pStyle w:val="Default"/>
        <w:numPr>
          <w:ilvl w:val="0"/>
          <w:numId w:val="5"/>
        </w:numPr>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przeprowadzenie przeglądu przydziału zasobów do drugiego etapu i uzgodnienie z Klientem szczegółów drugiego etapu</w:t>
      </w:r>
    </w:p>
    <w:p w14:paraId="556D43BE" w14:textId="7A3B4A55" w:rsidR="004807DA" w:rsidRPr="00A01A96" w:rsidRDefault="004807DA" w:rsidP="000273AA">
      <w:pPr>
        <w:pStyle w:val="Default"/>
        <w:numPr>
          <w:ilvl w:val="0"/>
          <w:numId w:val="5"/>
        </w:numPr>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 xml:space="preserve">skoncentrowaniu się na zaplanowaniu drugiego etapu auditu poprzez osiągnięcie wystarczającego zrozumienia systemu zarządzania organizacji i prowadzonej przez nią działalności w danej </w:t>
      </w:r>
      <w:r w:rsidR="00CA4CDE" w:rsidRPr="00A01A96">
        <w:rPr>
          <w:rFonts w:asciiTheme="minorHAnsi" w:hAnsiTheme="minorHAnsi" w:cstheme="minorHAnsi"/>
          <w:color w:val="000000" w:themeColor="text1"/>
        </w:rPr>
        <w:t>lokalizacji</w:t>
      </w:r>
      <w:r w:rsidRPr="00A01A96">
        <w:rPr>
          <w:rFonts w:asciiTheme="minorHAnsi" w:hAnsiTheme="minorHAnsi" w:cstheme="minorHAnsi"/>
          <w:color w:val="000000" w:themeColor="text1"/>
        </w:rPr>
        <w:t xml:space="preserve"> w kontekście normy lub innego dokumentu normatywnego </w:t>
      </w:r>
    </w:p>
    <w:p w14:paraId="146BBFAA" w14:textId="51524570" w:rsidR="004807DA" w:rsidRPr="00A01A96" w:rsidRDefault="004807DA" w:rsidP="000273AA">
      <w:pPr>
        <w:pStyle w:val="Default"/>
        <w:numPr>
          <w:ilvl w:val="0"/>
          <w:numId w:val="5"/>
        </w:numPr>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przeprowadzenie rozmów z personelem organizacji celem określenia gotowości do drugiego etapu auditu.</w:t>
      </w:r>
    </w:p>
    <w:p w14:paraId="74939FA3" w14:textId="6E277B32" w:rsidR="00B86E75" w:rsidRPr="00A01A96" w:rsidRDefault="00B86E75" w:rsidP="000273AA">
      <w:pPr>
        <w:pStyle w:val="Default"/>
        <w:numPr>
          <w:ilvl w:val="0"/>
          <w:numId w:val="5"/>
        </w:numPr>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Oceny planowania i realizowania auditów wewnętrznych i przeglądu zarządzania</w:t>
      </w:r>
    </w:p>
    <w:p w14:paraId="62CD4F61" w14:textId="0D6FAEEC" w:rsidR="00B86E75" w:rsidRPr="00A01A96" w:rsidRDefault="00B86E75" w:rsidP="000273AA">
      <w:pPr>
        <w:pStyle w:val="Default"/>
        <w:numPr>
          <w:ilvl w:val="0"/>
          <w:numId w:val="5"/>
        </w:numPr>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Określenia czy poziom wdrożenia systemu uzasadnia gotowość Organizacji do drugiego etapu</w:t>
      </w:r>
    </w:p>
    <w:p w14:paraId="71DA6168" w14:textId="66EC5824" w:rsidR="00B86E75" w:rsidRPr="00A01A96" w:rsidRDefault="00B86E75" w:rsidP="000273AA">
      <w:pPr>
        <w:pStyle w:val="Default"/>
        <w:numPr>
          <w:ilvl w:val="0"/>
          <w:numId w:val="5"/>
        </w:numPr>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Oceny poziomu integracji systemu zarządzania w przypadku auditu zintegrowanego systemu zarządzania</w:t>
      </w:r>
    </w:p>
    <w:p w14:paraId="1D4B1E7E" w14:textId="5E53815D" w:rsidR="00B86E75" w:rsidRPr="00A01A96" w:rsidRDefault="00B86E75" w:rsidP="000273AA">
      <w:pPr>
        <w:pStyle w:val="Default"/>
        <w:numPr>
          <w:ilvl w:val="0"/>
          <w:numId w:val="5"/>
        </w:numPr>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lastRenderedPageBreak/>
        <w:t xml:space="preserve">Weryfikacji zasadności zastosowanych wyłączeń </w:t>
      </w:r>
    </w:p>
    <w:p w14:paraId="04083501" w14:textId="7F269518" w:rsidR="009C5CAA" w:rsidRPr="00A01A96" w:rsidRDefault="008E2505" w:rsidP="00387E7F">
      <w:pPr>
        <w:pStyle w:val="Default"/>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 xml:space="preserve">Auditor Wiodący sporządza </w:t>
      </w:r>
      <w:r w:rsidRPr="00A01A96">
        <w:rPr>
          <w:rFonts w:asciiTheme="minorHAnsi" w:hAnsiTheme="minorHAnsi" w:cstheme="minorHAnsi"/>
          <w:i/>
          <w:iCs/>
          <w:color w:val="000000" w:themeColor="text1"/>
        </w:rPr>
        <w:t>Raport z 1 etapu auditu (</w:t>
      </w:r>
      <w:r w:rsidR="00202014" w:rsidRPr="00A01A96">
        <w:rPr>
          <w:rFonts w:asciiTheme="minorHAnsi" w:hAnsiTheme="minorHAnsi" w:cstheme="minorHAnsi"/>
          <w:i/>
          <w:iCs/>
          <w:color w:val="000000" w:themeColor="text1"/>
        </w:rPr>
        <w:t>P2_F</w:t>
      </w:r>
      <w:r w:rsidR="00647A75" w:rsidRPr="00A01A96">
        <w:rPr>
          <w:rFonts w:asciiTheme="minorHAnsi" w:hAnsiTheme="minorHAnsi" w:cstheme="minorHAnsi"/>
          <w:i/>
          <w:iCs/>
          <w:color w:val="000000" w:themeColor="text1"/>
        </w:rPr>
        <w:t>7</w:t>
      </w:r>
      <w:r w:rsidRPr="00A01A96">
        <w:rPr>
          <w:rFonts w:asciiTheme="minorHAnsi" w:hAnsiTheme="minorHAnsi" w:cstheme="minorHAnsi"/>
          <w:i/>
          <w:iCs/>
          <w:color w:val="000000" w:themeColor="text1"/>
        </w:rPr>
        <w:t>).</w:t>
      </w:r>
      <w:r w:rsidRPr="00A01A96">
        <w:rPr>
          <w:rFonts w:asciiTheme="minorHAnsi" w:hAnsiTheme="minorHAnsi" w:cstheme="minorHAnsi"/>
          <w:color w:val="000000" w:themeColor="text1"/>
        </w:rPr>
        <w:t xml:space="preserve">  Raport </w:t>
      </w:r>
      <w:r w:rsidR="00E30616" w:rsidRPr="00A01A96">
        <w:rPr>
          <w:rFonts w:asciiTheme="minorHAnsi" w:hAnsiTheme="minorHAnsi" w:cstheme="minorHAnsi"/>
          <w:color w:val="000000" w:themeColor="text1"/>
        </w:rPr>
        <w:t>wraz Ustaleniami</w:t>
      </w:r>
      <w:r w:rsidR="0086663E" w:rsidRPr="00A01A96">
        <w:rPr>
          <w:rFonts w:asciiTheme="minorHAnsi" w:hAnsiTheme="minorHAnsi" w:cstheme="minorHAnsi"/>
          <w:color w:val="000000" w:themeColor="text1"/>
        </w:rPr>
        <w:t xml:space="preserve"> z auditu</w:t>
      </w:r>
      <w:r w:rsidRPr="00A01A96">
        <w:rPr>
          <w:rFonts w:asciiTheme="minorHAnsi" w:hAnsiTheme="minorHAnsi" w:cstheme="minorHAnsi"/>
          <w:color w:val="000000" w:themeColor="text1"/>
        </w:rPr>
        <w:t xml:space="preserve"> </w:t>
      </w:r>
      <w:r w:rsidR="00202014" w:rsidRPr="00A01A96">
        <w:rPr>
          <w:rFonts w:asciiTheme="minorHAnsi" w:hAnsiTheme="minorHAnsi" w:cstheme="minorHAnsi"/>
          <w:color w:val="000000" w:themeColor="text1"/>
        </w:rPr>
        <w:t>(P2_F</w:t>
      </w:r>
      <w:r w:rsidR="00647A75" w:rsidRPr="00A01A96">
        <w:rPr>
          <w:rFonts w:asciiTheme="minorHAnsi" w:hAnsiTheme="minorHAnsi" w:cstheme="minorHAnsi"/>
          <w:color w:val="000000" w:themeColor="text1"/>
        </w:rPr>
        <w:t>8</w:t>
      </w:r>
      <w:r w:rsidR="00202014" w:rsidRPr="00A01A96">
        <w:rPr>
          <w:rFonts w:asciiTheme="minorHAnsi" w:hAnsiTheme="minorHAnsi" w:cstheme="minorHAnsi"/>
          <w:color w:val="000000" w:themeColor="text1"/>
        </w:rPr>
        <w:t xml:space="preserve">) </w:t>
      </w:r>
      <w:r w:rsidRPr="00A01A96">
        <w:rPr>
          <w:rFonts w:asciiTheme="minorHAnsi" w:hAnsiTheme="minorHAnsi" w:cstheme="minorHAnsi"/>
          <w:color w:val="000000" w:themeColor="text1"/>
        </w:rPr>
        <w:t xml:space="preserve">przekazywany jest Certyfikacji Systemów Zarządzania Sp. z o.o. </w:t>
      </w:r>
    </w:p>
    <w:p w14:paraId="1A9DE2E9" w14:textId="0B945542" w:rsidR="008E2505" w:rsidRPr="00A01A96" w:rsidRDefault="008E2505" w:rsidP="00387E7F">
      <w:pPr>
        <w:pStyle w:val="Default"/>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Raport z 1-go etapu auditu zawiera decyzję o tym, czy możliwe jest przeprowadzenie 2-go etapu oraz identyfikuje obszary, które mogłyby być zakwalifikowane jako niezgodności podczas drugiego etapu auditu.</w:t>
      </w:r>
    </w:p>
    <w:p w14:paraId="3678E81A" w14:textId="1CAC8E2A" w:rsidR="008E2505" w:rsidRPr="00A01A96" w:rsidRDefault="008E2505" w:rsidP="00387E7F">
      <w:pPr>
        <w:pStyle w:val="Default"/>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 xml:space="preserve">Planując odstęp pomiędzy pierwszym a drugim etapem auditu należy uwzględnić konieczność wykonania przez Organizację ewentualnych działań korekcyjnych i/lub korygujących na podstawie stwierdzonych niezgodności podczas pierwszego etapu. </w:t>
      </w:r>
      <w:r w:rsidR="000F7275" w:rsidRPr="00A01A96">
        <w:rPr>
          <w:rFonts w:asciiTheme="minorHAnsi" w:hAnsiTheme="minorHAnsi" w:cstheme="minorHAnsi"/>
          <w:color w:val="000000" w:themeColor="text1"/>
        </w:rPr>
        <w:t xml:space="preserve">Jeżeli wyniki pierwszego etapu wykażą wystarczające przygotowanie Organizacji do  drugiego etapu, drugi etap może być kontynuowany bezpośrednio po zakończeniu pierwszego etapu. </w:t>
      </w:r>
    </w:p>
    <w:p w14:paraId="51324C19" w14:textId="5D14EC12" w:rsidR="008E2505" w:rsidRPr="00A01A96" w:rsidRDefault="008E2505" w:rsidP="00387E7F">
      <w:pPr>
        <w:pStyle w:val="Default"/>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Przyjmuje się, że odstęp pomiędzy dwoma etapami auditu nie powinien być większy niż trzy miesiące.</w:t>
      </w:r>
    </w:p>
    <w:p w14:paraId="7ACFB04D" w14:textId="77777777" w:rsidR="00202014" w:rsidRPr="00A01A96" w:rsidRDefault="00202014" w:rsidP="00387E7F">
      <w:pPr>
        <w:pStyle w:val="Default"/>
        <w:spacing w:line="360" w:lineRule="auto"/>
        <w:ind w:left="284"/>
        <w:jc w:val="both"/>
        <w:rPr>
          <w:rFonts w:asciiTheme="minorHAnsi" w:hAnsiTheme="minorHAnsi" w:cstheme="minorHAnsi"/>
          <w:color w:val="000000" w:themeColor="text1"/>
        </w:rPr>
      </w:pPr>
    </w:p>
    <w:p w14:paraId="044007EB" w14:textId="10B251F7" w:rsidR="00347202" w:rsidRPr="00A01A96" w:rsidRDefault="00AE3EA3" w:rsidP="00AE3EA3">
      <w:pPr>
        <w:pStyle w:val="Default"/>
        <w:spacing w:line="360" w:lineRule="auto"/>
        <w:jc w:val="both"/>
        <w:rPr>
          <w:rFonts w:asciiTheme="minorHAnsi" w:hAnsiTheme="minorHAnsi" w:cstheme="minorHAnsi"/>
          <w:color w:val="000000" w:themeColor="text1"/>
        </w:rPr>
      </w:pPr>
      <w:r w:rsidRPr="00A01A96">
        <w:rPr>
          <w:rFonts w:asciiTheme="minorHAnsi" w:hAnsiTheme="minorHAnsi" w:cstheme="minorHAnsi"/>
          <w:b/>
          <w:bCs/>
          <w:color w:val="000000" w:themeColor="text1"/>
        </w:rPr>
        <w:t xml:space="preserve">2.2. </w:t>
      </w:r>
      <w:r w:rsidR="00347202" w:rsidRPr="00A01A96">
        <w:rPr>
          <w:rFonts w:asciiTheme="minorHAnsi" w:hAnsiTheme="minorHAnsi" w:cstheme="minorHAnsi"/>
          <w:b/>
          <w:bCs/>
          <w:color w:val="000000" w:themeColor="text1"/>
        </w:rPr>
        <w:t>Audit certyfikujący – 2 etap</w:t>
      </w:r>
      <w:r w:rsidR="002724D0" w:rsidRPr="00A01A96">
        <w:rPr>
          <w:rFonts w:asciiTheme="minorHAnsi" w:hAnsiTheme="minorHAnsi" w:cstheme="minorHAnsi"/>
          <w:b/>
          <w:bCs/>
          <w:color w:val="000000" w:themeColor="text1"/>
        </w:rPr>
        <w:t xml:space="preserve"> (C)</w:t>
      </w:r>
    </w:p>
    <w:p w14:paraId="49B69EF7" w14:textId="71026588" w:rsidR="00347202" w:rsidRPr="00A01A96" w:rsidRDefault="000F7275" w:rsidP="00387E7F">
      <w:pPr>
        <w:pStyle w:val="Default"/>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 xml:space="preserve">Drugi etap auditu przeprowadzany jest celem </w:t>
      </w:r>
      <w:r w:rsidR="007C56BF" w:rsidRPr="00A01A96">
        <w:rPr>
          <w:rFonts w:asciiTheme="minorHAnsi" w:hAnsiTheme="minorHAnsi" w:cstheme="minorHAnsi"/>
          <w:color w:val="000000" w:themeColor="text1"/>
        </w:rPr>
        <w:t xml:space="preserve">oceny </w:t>
      </w:r>
      <w:r w:rsidRPr="00A01A96">
        <w:rPr>
          <w:rFonts w:asciiTheme="minorHAnsi" w:hAnsiTheme="minorHAnsi" w:cstheme="minorHAnsi"/>
          <w:color w:val="000000" w:themeColor="text1"/>
        </w:rPr>
        <w:t>wdrożenia, w tym skuteczności</w:t>
      </w:r>
      <w:r w:rsidR="007C56BF" w:rsidRPr="00A01A96">
        <w:rPr>
          <w:rFonts w:asciiTheme="minorHAnsi" w:hAnsiTheme="minorHAnsi" w:cstheme="minorHAnsi"/>
          <w:color w:val="000000" w:themeColor="text1"/>
        </w:rPr>
        <w:t>,</w:t>
      </w:r>
      <w:r w:rsidRPr="00A01A96">
        <w:rPr>
          <w:rFonts w:asciiTheme="minorHAnsi" w:hAnsiTheme="minorHAnsi" w:cstheme="minorHAnsi"/>
          <w:color w:val="000000" w:themeColor="text1"/>
        </w:rPr>
        <w:t xml:space="preserve"> systemu zarządzania Organizacji.</w:t>
      </w:r>
    </w:p>
    <w:p w14:paraId="7D915C10" w14:textId="43790F4D" w:rsidR="000F7275" w:rsidRPr="00A01A96" w:rsidRDefault="000F7275" w:rsidP="00387E7F">
      <w:pPr>
        <w:pStyle w:val="Default"/>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 xml:space="preserve">Po przeprowadzeniu </w:t>
      </w:r>
      <w:r w:rsidR="007C56BF" w:rsidRPr="00A01A96">
        <w:rPr>
          <w:rFonts w:asciiTheme="minorHAnsi" w:hAnsiTheme="minorHAnsi" w:cstheme="minorHAnsi"/>
          <w:color w:val="000000" w:themeColor="text1"/>
        </w:rPr>
        <w:t>1</w:t>
      </w:r>
      <w:r w:rsidRPr="00A01A96">
        <w:rPr>
          <w:rFonts w:asciiTheme="minorHAnsi" w:hAnsiTheme="minorHAnsi" w:cstheme="minorHAnsi"/>
          <w:color w:val="000000" w:themeColor="text1"/>
        </w:rPr>
        <w:t xml:space="preserve"> etapu Auditor Wiodący sporządza plan auditu dla etapu 2. Audit przeprowadzany jest na terenie Organizacji. </w:t>
      </w:r>
    </w:p>
    <w:p w14:paraId="6D47D1C8" w14:textId="59A3B235" w:rsidR="000F7275" w:rsidRPr="00A01A96" w:rsidRDefault="000F7275" w:rsidP="00387E7F">
      <w:pPr>
        <w:pStyle w:val="Default"/>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Drugi etap obejmuję</w:t>
      </w:r>
      <w:r w:rsidR="007C56BF" w:rsidRPr="00A01A96">
        <w:rPr>
          <w:rFonts w:asciiTheme="minorHAnsi" w:hAnsiTheme="minorHAnsi" w:cstheme="minorHAnsi"/>
          <w:color w:val="000000" w:themeColor="text1"/>
        </w:rPr>
        <w:t xml:space="preserve"> m. in. auditowanie</w:t>
      </w:r>
      <w:r w:rsidRPr="00A01A96">
        <w:rPr>
          <w:rFonts w:asciiTheme="minorHAnsi" w:hAnsiTheme="minorHAnsi" w:cstheme="minorHAnsi"/>
          <w:color w:val="000000" w:themeColor="text1"/>
        </w:rPr>
        <w:t>:</w:t>
      </w:r>
    </w:p>
    <w:p w14:paraId="0D7CD735" w14:textId="22A20825" w:rsidR="000F7275" w:rsidRPr="00A01A96" w:rsidRDefault="000F7275" w:rsidP="000273AA">
      <w:pPr>
        <w:pStyle w:val="NormalnyWeb"/>
        <w:numPr>
          <w:ilvl w:val="0"/>
          <w:numId w:val="6"/>
        </w:numPr>
        <w:spacing w:before="0" w:beforeAutospacing="0" w:after="0" w:afterAutospacing="0" w:line="360" w:lineRule="auto"/>
        <w:ind w:left="284" w:hanging="426"/>
        <w:jc w:val="both"/>
        <w:textAlignment w:val="baseline"/>
        <w:rPr>
          <w:rFonts w:asciiTheme="minorHAnsi" w:hAnsiTheme="minorHAnsi" w:cstheme="minorHAnsi"/>
          <w:color w:val="000000" w:themeColor="text1"/>
        </w:rPr>
      </w:pPr>
      <w:r w:rsidRPr="00A01A96">
        <w:rPr>
          <w:rFonts w:asciiTheme="minorHAnsi" w:hAnsiTheme="minorHAnsi" w:cstheme="minorHAnsi"/>
          <w:color w:val="000000" w:themeColor="text1"/>
        </w:rPr>
        <w:t>informacj</w:t>
      </w:r>
      <w:r w:rsidR="007C56BF" w:rsidRPr="00A01A96">
        <w:rPr>
          <w:rFonts w:asciiTheme="minorHAnsi" w:hAnsiTheme="minorHAnsi" w:cstheme="minorHAnsi"/>
          <w:color w:val="000000" w:themeColor="text1"/>
        </w:rPr>
        <w:t>i</w:t>
      </w:r>
      <w:r w:rsidRPr="00A01A96">
        <w:rPr>
          <w:rFonts w:asciiTheme="minorHAnsi" w:hAnsiTheme="minorHAnsi" w:cstheme="minorHAnsi"/>
          <w:color w:val="000000" w:themeColor="text1"/>
        </w:rPr>
        <w:t xml:space="preserve"> i dow</w:t>
      </w:r>
      <w:r w:rsidR="007C56BF" w:rsidRPr="00A01A96">
        <w:rPr>
          <w:rFonts w:asciiTheme="minorHAnsi" w:hAnsiTheme="minorHAnsi" w:cstheme="minorHAnsi"/>
          <w:color w:val="000000" w:themeColor="text1"/>
        </w:rPr>
        <w:t>odów</w:t>
      </w:r>
      <w:r w:rsidRPr="00A01A96">
        <w:rPr>
          <w:rFonts w:asciiTheme="minorHAnsi" w:hAnsiTheme="minorHAnsi" w:cstheme="minorHAnsi"/>
          <w:color w:val="000000" w:themeColor="text1"/>
        </w:rPr>
        <w:t xml:space="preserve"> zgodności ze wszystkimi wymaganiami normy odniesienia  i/lub innych dokumentów normatywnych </w:t>
      </w:r>
    </w:p>
    <w:p w14:paraId="0958BD69" w14:textId="77777777" w:rsidR="000F7275" w:rsidRPr="00A01A96" w:rsidRDefault="000F7275" w:rsidP="000273AA">
      <w:pPr>
        <w:pStyle w:val="NormalnyWeb"/>
        <w:numPr>
          <w:ilvl w:val="0"/>
          <w:numId w:val="6"/>
        </w:numPr>
        <w:spacing w:before="0" w:beforeAutospacing="0" w:after="0" w:afterAutospacing="0" w:line="360" w:lineRule="auto"/>
        <w:ind w:left="284" w:hanging="284"/>
        <w:jc w:val="both"/>
        <w:textAlignment w:val="baseline"/>
        <w:rPr>
          <w:rFonts w:asciiTheme="minorHAnsi" w:hAnsiTheme="minorHAnsi" w:cstheme="minorHAnsi"/>
          <w:color w:val="000000" w:themeColor="text1"/>
        </w:rPr>
      </w:pPr>
      <w:r w:rsidRPr="00A01A96">
        <w:rPr>
          <w:rFonts w:asciiTheme="minorHAnsi" w:hAnsiTheme="minorHAnsi" w:cstheme="minorHAnsi"/>
          <w:color w:val="000000" w:themeColor="text1"/>
        </w:rPr>
        <w:t>monitorowanie, pomiary, raportowanie i przeglądanie osiągnięć w odniesieniu do kluczowych celów i zadań (zgodnych z oczekiwaniami w stosownej normie dotyczącej systemu zarządzania lub innym dokumencie normatywnym).</w:t>
      </w:r>
    </w:p>
    <w:p w14:paraId="2C671E9E" w14:textId="19903D2E" w:rsidR="000F7275" w:rsidRPr="00A01A96" w:rsidRDefault="007C56BF" w:rsidP="000273AA">
      <w:pPr>
        <w:pStyle w:val="NormalnyWeb"/>
        <w:numPr>
          <w:ilvl w:val="0"/>
          <w:numId w:val="6"/>
        </w:numPr>
        <w:spacing w:before="0" w:beforeAutospacing="0" w:after="0" w:afterAutospacing="0" w:line="360" w:lineRule="auto"/>
        <w:ind w:left="284" w:hanging="284"/>
        <w:jc w:val="both"/>
        <w:textAlignment w:val="baseline"/>
        <w:rPr>
          <w:rFonts w:asciiTheme="minorHAnsi" w:hAnsiTheme="minorHAnsi" w:cstheme="minorHAnsi"/>
          <w:color w:val="000000" w:themeColor="text1"/>
        </w:rPr>
      </w:pPr>
      <w:r w:rsidRPr="00A01A96">
        <w:rPr>
          <w:rFonts w:asciiTheme="minorHAnsi" w:hAnsiTheme="minorHAnsi" w:cstheme="minorHAnsi"/>
          <w:color w:val="000000" w:themeColor="text1"/>
        </w:rPr>
        <w:lastRenderedPageBreak/>
        <w:t xml:space="preserve"> </w:t>
      </w:r>
      <w:r w:rsidR="000F7275" w:rsidRPr="00A01A96">
        <w:rPr>
          <w:rFonts w:asciiTheme="minorHAnsi" w:hAnsiTheme="minorHAnsi" w:cstheme="minorHAnsi"/>
          <w:color w:val="000000" w:themeColor="text1"/>
        </w:rPr>
        <w:t>system</w:t>
      </w:r>
      <w:r w:rsidRPr="00A01A96">
        <w:rPr>
          <w:rFonts w:asciiTheme="minorHAnsi" w:hAnsiTheme="minorHAnsi" w:cstheme="minorHAnsi"/>
          <w:color w:val="000000" w:themeColor="text1"/>
        </w:rPr>
        <w:t>u</w:t>
      </w:r>
      <w:r w:rsidR="000F7275" w:rsidRPr="00A01A96">
        <w:rPr>
          <w:rFonts w:asciiTheme="minorHAnsi" w:hAnsiTheme="minorHAnsi" w:cstheme="minorHAnsi"/>
          <w:color w:val="000000" w:themeColor="text1"/>
        </w:rPr>
        <w:t xml:space="preserve"> zarządzania </w:t>
      </w:r>
      <w:r w:rsidRPr="00A01A96">
        <w:rPr>
          <w:rFonts w:asciiTheme="minorHAnsi" w:hAnsiTheme="minorHAnsi" w:cstheme="minorHAnsi"/>
          <w:color w:val="000000" w:themeColor="text1"/>
        </w:rPr>
        <w:t>Organizacji</w:t>
      </w:r>
      <w:r w:rsidR="000F7275" w:rsidRPr="00A01A96">
        <w:rPr>
          <w:rFonts w:asciiTheme="minorHAnsi" w:hAnsiTheme="minorHAnsi" w:cstheme="minorHAnsi"/>
          <w:color w:val="000000" w:themeColor="text1"/>
        </w:rPr>
        <w:t xml:space="preserve"> i spos</w:t>
      </w:r>
      <w:r w:rsidRPr="00A01A96">
        <w:rPr>
          <w:rFonts w:asciiTheme="minorHAnsi" w:hAnsiTheme="minorHAnsi" w:cstheme="minorHAnsi"/>
          <w:color w:val="000000" w:themeColor="text1"/>
        </w:rPr>
        <w:t>obu</w:t>
      </w:r>
      <w:r w:rsidR="000F7275" w:rsidRPr="00A01A96">
        <w:rPr>
          <w:rFonts w:asciiTheme="minorHAnsi" w:hAnsiTheme="minorHAnsi" w:cstheme="minorHAnsi"/>
          <w:color w:val="000000" w:themeColor="text1"/>
        </w:rPr>
        <w:t xml:space="preserve"> jego działania pod względem zgodności z prawem</w:t>
      </w:r>
    </w:p>
    <w:p w14:paraId="0B0E5317" w14:textId="22CA6CA2" w:rsidR="000F7275" w:rsidRPr="00A01A96" w:rsidRDefault="000F7275" w:rsidP="000273AA">
      <w:pPr>
        <w:pStyle w:val="NormalnyWeb"/>
        <w:numPr>
          <w:ilvl w:val="0"/>
          <w:numId w:val="6"/>
        </w:numPr>
        <w:spacing w:before="0" w:beforeAutospacing="0" w:after="0" w:afterAutospacing="0" w:line="360" w:lineRule="auto"/>
        <w:ind w:left="284" w:hanging="284"/>
        <w:jc w:val="both"/>
        <w:textAlignment w:val="baseline"/>
        <w:rPr>
          <w:rFonts w:asciiTheme="minorHAnsi" w:hAnsiTheme="minorHAnsi" w:cstheme="minorHAnsi"/>
          <w:color w:val="000000" w:themeColor="text1"/>
        </w:rPr>
      </w:pPr>
      <w:r w:rsidRPr="00A01A96">
        <w:rPr>
          <w:rFonts w:asciiTheme="minorHAnsi" w:hAnsiTheme="minorHAnsi" w:cstheme="minorHAnsi"/>
          <w:color w:val="000000" w:themeColor="text1"/>
        </w:rPr>
        <w:t>nadz</w:t>
      </w:r>
      <w:r w:rsidR="007C56BF" w:rsidRPr="00A01A96">
        <w:rPr>
          <w:rFonts w:asciiTheme="minorHAnsi" w:hAnsiTheme="minorHAnsi" w:cstheme="minorHAnsi"/>
          <w:color w:val="000000" w:themeColor="text1"/>
        </w:rPr>
        <w:t>oru</w:t>
      </w:r>
      <w:r w:rsidRPr="00A01A96">
        <w:rPr>
          <w:rFonts w:asciiTheme="minorHAnsi" w:hAnsiTheme="minorHAnsi" w:cstheme="minorHAnsi"/>
          <w:color w:val="000000" w:themeColor="text1"/>
        </w:rPr>
        <w:t xml:space="preserve"> operacyj</w:t>
      </w:r>
      <w:r w:rsidR="007C56BF" w:rsidRPr="00A01A96">
        <w:rPr>
          <w:rFonts w:asciiTheme="minorHAnsi" w:hAnsiTheme="minorHAnsi" w:cstheme="minorHAnsi"/>
          <w:color w:val="000000" w:themeColor="text1"/>
        </w:rPr>
        <w:t>nego</w:t>
      </w:r>
      <w:r w:rsidRPr="00A01A96">
        <w:rPr>
          <w:rFonts w:asciiTheme="minorHAnsi" w:hAnsiTheme="minorHAnsi" w:cstheme="minorHAnsi"/>
          <w:color w:val="000000" w:themeColor="text1"/>
        </w:rPr>
        <w:t xml:space="preserve"> </w:t>
      </w:r>
      <w:r w:rsidR="007C56BF" w:rsidRPr="00A01A96">
        <w:rPr>
          <w:rFonts w:asciiTheme="minorHAnsi" w:hAnsiTheme="minorHAnsi" w:cstheme="minorHAnsi"/>
          <w:color w:val="000000" w:themeColor="text1"/>
        </w:rPr>
        <w:t>Organizacji</w:t>
      </w:r>
      <w:r w:rsidRPr="00A01A96">
        <w:rPr>
          <w:rFonts w:asciiTheme="minorHAnsi" w:hAnsiTheme="minorHAnsi" w:cstheme="minorHAnsi"/>
          <w:color w:val="000000" w:themeColor="text1"/>
        </w:rPr>
        <w:t xml:space="preserve"> nad procesami</w:t>
      </w:r>
    </w:p>
    <w:p w14:paraId="3F965BF8" w14:textId="6501CE3C" w:rsidR="000F7275" w:rsidRPr="00A01A96" w:rsidRDefault="000F7275" w:rsidP="000273AA">
      <w:pPr>
        <w:pStyle w:val="NormalnyWeb"/>
        <w:numPr>
          <w:ilvl w:val="0"/>
          <w:numId w:val="6"/>
        </w:numPr>
        <w:spacing w:before="0" w:beforeAutospacing="0" w:after="0" w:afterAutospacing="0" w:line="360" w:lineRule="auto"/>
        <w:ind w:left="284" w:hanging="284"/>
        <w:jc w:val="both"/>
        <w:textAlignment w:val="baseline"/>
        <w:rPr>
          <w:rFonts w:asciiTheme="minorHAnsi" w:hAnsiTheme="minorHAnsi" w:cstheme="minorHAnsi"/>
          <w:color w:val="000000" w:themeColor="text1"/>
        </w:rPr>
      </w:pPr>
      <w:r w:rsidRPr="00A01A96">
        <w:rPr>
          <w:rFonts w:asciiTheme="minorHAnsi" w:hAnsiTheme="minorHAnsi" w:cstheme="minorHAnsi"/>
          <w:color w:val="000000" w:themeColor="text1"/>
        </w:rPr>
        <w:t xml:space="preserve">analizę przeprowadzonych auditów </w:t>
      </w:r>
      <w:r w:rsidR="00E30616" w:rsidRPr="00A01A96">
        <w:rPr>
          <w:rFonts w:asciiTheme="minorHAnsi" w:hAnsiTheme="minorHAnsi" w:cstheme="minorHAnsi"/>
          <w:color w:val="000000" w:themeColor="text1"/>
        </w:rPr>
        <w:t>wewnętrznych i</w:t>
      </w:r>
      <w:r w:rsidRPr="00A01A96">
        <w:rPr>
          <w:rFonts w:asciiTheme="minorHAnsi" w:hAnsiTheme="minorHAnsi" w:cstheme="minorHAnsi"/>
          <w:color w:val="000000" w:themeColor="text1"/>
        </w:rPr>
        <w:t xml:space="preserve"> przeglądów zarządzania</w:t>
      </w:r>
    </w:p>
    <w:p w14:paraId="44921192" w14:textId="5FEB8FBE" w:rsidR="000F7275" w:rsidRPr="00A01A96" w:rsidRDefault="000F7275" w:rsidP="000273AA">
      <w:pPr>
        <w:pStyle w:val="NormalnyWeb"/>
        <w:numPr>
          <w:ilvl w:val="0"/>
          <w:numId w:val="6"/>
        </w:numPr>
        <w:spacing w:before="0" w:beforeAutospacing="0" w:after="0" w:afterAutospacing="0" w:line="360" w:lineRule="auto"/>
        <w:ind w:left="284" w:hanging="284"/>
        <w:jc w:val="both"/>
        <w:textAlignment w:val="baseline"/>
        <w:rPr>
          <w:rFonts w:asciiTheme="minorHAnsi" w:hAnsiTheme="minorHAnsi" w:cstheme="minorHAnsi"/>
          <w:color w:val="000000" w:themeColor="text1"/>
        </w:rPr>
      </w:pPr>
      <w:r w:rsidRPr="00A01A96">
        <w:rPr>
          <w:rFonts w:asciiTheme="minorHAnsi" w:hAnsiTheme="minorHAnsi" w:cstheme="minorHAnsi"/>
          <w:color w:val="000000" w:themeColor="text1"/>
        </w:rPr>
        <w:t>odpowiedzialność Kierownictwa za polityki klienta</w:t>
      </w:r>
    </w:p>
    <w:p w14:paraId="772BF44C" w14:textId="5D4F20CA" w:rsidR="00545F48" w:rsidRPr="00A01A96" w:rsidRDefault="0086663E" w:rsidP="00387E7F">
      <w:pPr>
        <w:pStyle w:val="NormalnyWeb"/>
        <w:spacing w:before="0" w:beforeAutospacing="0" w:after="0" w:afterAutospacing="0" w:line="360" w:lineRule="auto"/>
        <w:ind w:left="284"/>
        <w:jc w:val="both"/>
        <w:textAlignment w:val="baseline"/>
        <w:rPr>
          <w:rFonts w:asciiTheme="minorHAnsi" w:hAnsiTheme="minorHAnsi" w:cstheme="minorHAnsi"/>
          <w:color w:val="000000" w:themeColor="text1"/>
        </w:rPr>
      </w:pPr>
      <w:r w:rsidRPr="00A01A96">
        <w:rPr>
          <w:rFonts w:asciiTheme="minorHAnsi" w:hAnsiTheme="minorHAnsi" w:cstheme="minorHAnsi"/>
          <w:color w:val="000000" w:themeColor="text1"/>
        </w:rPr>
        <w:t>Zespół auditujący analizuje</w:t>
      </w:r>
      <w:r w:rsidR="00545F48" w:rsidRPr="00A01A96">
        <w:rPr>
          <w:rFonts w:asciiTheme="minorHAnsi" w:hAnsiTheme="minorHAnsi" w:cstheme="minorHAnsi"/>
          <w:color w:val="000000" w:themeColor="text1"/>
        </w:rPr>
        <w:t xml:space="preserve"> wszystkie informacje i dowody z auditu zebrane podczas pierwszego i drugiego etapu</w:t>
      </w:r>
      <w:r w:rsidRPr="00A01A96">
        <w:rPr>
          <w:rFonts w:asciiTheme="minorHAnsi" w:hAnsiTheme="minorHAnsi" w:cstheme="minorHAnsi"/>
          <w:color w:val="000000" w:themeColor="text1"/>
        </w:rPr>
        <w:t>,</w:t>
      </w:r>
      <w:r w:rsidR="00545F48" w:rsidRPr="00A01A96">
        <w:rPr>
          <w:rFonts w:asciiTheme="minorHAnsi" w:hAnsiTheme="minorHAnsi" w:cstheme="minorHAnsi"/>
          <w:color w:val="000000" w:themeColor="text1"/>
        </w:rPr>
        <w:t xml:space="preserve"> w celu dokonania przeglądu ustaleń z auditu i uzgodnienia wniosków </w:t>
      </w:r>
      <w:proofErr w:type="spellStart"/>
      <w:r w:rsidR="00545F48" w:rsidRPr="00A01A96">
        <w:rPr>
          <w:rFonts w:asciiTheme="minorHAnsi" w:hAnsiTheme="minorHAnsi" w:cstheme="minorHAnsi"/>
          <w:color w:val="000000" w:themeColor="text1"/>
        </w:rPr>
        <w:t>poauditowych</w:t>
      </w:r>
      <w:proofErr w:type="spellEnd"/>
      <w:r w:rsidR="00545F48" w:rsidRPr="00A01A96">
        <w:rPr>
          <w:rFonts w:asciiTheme="minorHAnsi" w:hAnsiTheme="minorHAnsi" w:cstheme="minorHAnsi"/>
          <w:color w:val="000000" w:themeColor="text1"/>
        </w:rPr>
        <w:t>.</w:t>
      </w:r>
    </w:p>
    <w:p w14:paraId="47B2A8E9" w14:textId="77777777" w:rsidR="007C56BF" w:rsidRPr="00A01A96" w:rsidRDefault="007C56BF" w:rsidP="00387E7F">
      <w:pPr>
        <w:pStyle w:val="NormalnyWeb"/>
        <w:spacing w:before="0" w:beforeAutospacing="0" w:after="0" w:afterAutospacing="0" w:line="360" w:lineRule="auto"/>
        <w:ind w:left="284"/>
        <w:jc w:val="both"/>
        <w:textAlignment w:val="baseline"/>
        <w:rPr>
          <w:rFonts w:asciiTheme="minorHAnsi" w:hAnsiTheme="minorHAnsi" w:cstheme="minorHAnsi"/>
          <w:color w:val="000000" w:themeColor="text1"/>
        </w:rPr>
      </w:pPr>
    </w:p>
    <w:p w14:paraId="70F627B9" w14:textId="78677E8D" w:rsidR="00A8197F" w:rsidRPr="00A01A96" w:rsidRDefault="00A8197F" w:rsidP="001F7215">
      <w:pPr>
        <w:pStyle w:val="Default"/>
        <w:spacing w:line="360" w:lineRule="auto"/>
        <w:jc w:val="both"/>
        <w:rPr>
          <w:rFonts w:asciiTheme="minorHAnsi" w:hAnsiTheme="minorHAnsi" w:cstheme="minorHAnsi"/>
          <w:b/>
          <w:bCs/>
          <w:color w:val="000000" w:themeColor="text1"/>
        </w:rPr>
      </w:pPr>
      <w:r w:rsidRPr="00A01A96">
        <w:rPr>
          <w:rFonts w:asciiTheme="minorHAnsi" w:hAnsiTheme="minorHAnsi" w:cstheme="minorHAnsi"/>
          <w:color w:val="000000" w:themeColor="text1"/>
        </w:rPr>
        <w:t xml:space="preserve"> </w:t>
      </w:r>
      <w:r w:rsidR="00D53B38" w:rsidRPr="00A01A96">
        <w:rPr>
          <w:rFonts w:asciiTheme="minorHAnsi" w:hAnsiTheme="minorHAnsi" w:cstheme="minorHAnsi"/>
          <w:b/>
          <w:bCs/>
          <w:color w:val="000000" w:themeColor="text1"/>
        </w:rPr>
        <w:t xml:space="preserve">3. </w:t>
      </w:r>
      <w:r w:rsidR="00824E3E" w:rsidRPr="00A01A96">
        <w:rPr>
          <w:rFonts w:asciiTheme="minorHAnsi" w:hAnsiTheme="minorHAnsi" w:cstheme="minorHAnsi"/>
          <w:b/>
          <w:bCs/>
          <w:color w:val="000000" w:themeColor="text1"/>
        </w:rPr>
        <w:t>Przerwanie auditu</w:t>
      </w:r>
    </w:p>
    <w:p w14:paraId="46E4C5DD" w14:textId="3CF9BADA" w:rsidR="00A8197F" w:rsidRPr="00A01A96" w:rsidRDefault="00A8197F" w:rsidP="00387E7F">
      <w:pPr>
        <w:pStyle w:val="Default"/>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W szczególnych przypadkach może dojść do przerwania auditu:</w:t>
      </w:r>
    </w:p>
    <w:p w14:paraId="40DA2485" w14:textId="58991203" w:rsidR="00A8197F" w:rsidRPr="00A01A96" w:rsidRDefault="00A8197F" w:rsidP="000273AA">
      <w:pPr>
        <w:pStyle w:val="Default"/>
        <w:numPr>
          <w:ilvl w:val="0"/>
          <w:numId w:val="8"/>
        </w:numPr>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Organizacja uniemożliwia skuteczną komunikację skutkującą niemożnością zebrania dowodów obiektywnych z auditu i/lub nie dostarcza uzgodnionych w planie zasobów koniecznych do przeprowadzenia auditu</w:t>
      </w:r>
    </w:p>
    <w:p w14:paraId="1A02DE80" w14:textId="2E6D305A" w:rsidR="00A8197F" w:rsidRPr="00A01A96" w:rsidRDefault="00A8197F" w:rsidP="000273AA">
      <w:pPr>
        <w:pStyle w:val="Default"/>
        <w:numPr>
          <w:ilvl w:val="0"/>
          <w:numId w:val="8"/>
        </w:numPr>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Organizacja nie dostarcza dowodów obiektywnych potwierdzających funkcjonowanie systemu, spełnienie kryteriów auditu</w:t>
      </w:r>
    </w:p>
    <w:p w14:paraId="3B709527" w14:textId="248D43B9" w:rsidR="00A8197F" w:rsidRPr="00A01A96" w:rsidRDefault="00096F11" w:rsidP="000273AA">
      <w:pPr>
        <w:pStyle w:val="Default"/>
        <w:numPr>
          <w:ilvl w:val="0"/>
          <w:numId w:val="8"/>
        </w:numPr>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Organizacja</w:t>
      </w:r>
      <w:r w:rsidR="00A8197F" w:rsidRPr="00A01A96">
        <w:rPr>
          <w:rFonts w:asciiTheme="minorHAnsi" w:hAnsiTheme="minorHAnsi" w:cstheme="minorHAnsi"/>
          <w:color w:val="000000" w:themeColor="text1"/>
        </w:rPr>
        <w:t xml:space="preserve"> wniosku</w:t>
      </w:r>
      <w:r w:rsidR="0086663E" w:rsidRPr="00A01A96">
        <w:rPr>
          <w:rFonts w:asciiTheme="minorHAnsi" w:hAnsiTheme="minorHAnsi" w:cstheme="minorHAnsi"/>
          <w:color w:val="000000" w:themeColor="text1"/>
        </w:rPr>
        <w:t>je</w:t>
      </w:r>
      <w:r w:rsidR="00A8197F" w:rsidRPr="00A01A96">
        <w:rPr>
          <w:rFonts w:asciiTheme="minorHAnsi" w:hAnsiTheme="minorHAnsi" w:cstheme="minorHAnsi"/>
          <w:color w:val="000000" w:themeColor="text1"/>
        </w:rPr>
        <w:t xml:space="preserve"> o przerwanie auditu. W takim przypadku Auditor Wio</w:t>
      </w:r>
      <w:r w:rsidRPr="00A01A96">
        <w:rPr>
          <w:rFonts w:asciiTheme="minorHAnsi" w:hAnsiTheme="minorHAnsi" w:cstheme="minorHAnsi"/>
          <w:color w:val="000000" w:themeColor="text1"/>
        </w:rPr>
        <w:t xml:space="preserve">dący ma obowiązek opisać zaistniałą sytuacje w Raporcie </w:t>
      </w:r>
    </w:p>
    <w:p w14:paraId="506BE835" w14:textId="77777777" w:rsidR="009B256B" w:rsidRPr="00A01A96" w:rsidRDefault="009B256B" w:rsidP="00387E7F">
      <w:pPr>
        <w:pStyle w:val="Default"/>
        <w:spacing w:line="360" w:lineRule="auto"/>
        <w:ind w:left="284"/>
        <w:jc w:val="both"/>
        <w:rPr>
          <w:rFonts w:asciiTheme="minorHAnsi" w:hAnsiTheme="minorHAnsi" w:cstheme="minorHAnsi"/>
          <w:color w:val="000000" w:themeColor="text1"/>
        </w:rPr>
      </w:pPr>
    </w:p>
    <w:p w14:paraId="4EDE098E" w14:textId="618E38E2" w:rsidR="00824E3E" w:rsidRPr="00A01A96" w:rsidRDefault="00824E3E" w:rsidP="000273AA">
      <w:pPr>
        <w:pStyle w:val="Default"/>
        <w:numPr>
          <w:ilvl w:val="0"/>
          <w:numId w:val="16"/>
        </w:numPr>
        <w:spacing w:line="360" w:lineRule="auto"/>
        <w:ind w:left="426" w:hanging="426"/>
        <w:jc w:val="both"/>
        <w:rPr>
          <w:rFonts w:asciiTheme="minorHAnsi" w:hAnsiTheme="minorHAnsi" w:cstheme="minorHAnsi"/>
          <w:b/>
          <w:bCs/>
          <w:color w:val="000000" w:themeColor="text1"/>
        </w:rPr>
      </w:pPr>
      <w:r w:rsidRPr="00A01A96">
        <w:rPr>
          <w:rFonts w:asciiTheme="minorHAnsi" w:hAnsiTheme="minorHAnsi" w:cstheme="minorHAnsi"/>
          <w:b/>
          <w:bCs/>
          <w:color w:val="000000" w:themeColor="text1"/>
        </w:rPr>
        <w:t>Raport z auditu</w:t>
      </w:r>
    </w:p>
    <w:p w14:paraId="2469D866" w14:textId="3AEACD2B" w:rsidR="004758BF" w:rsidRPr="00A01A96" w:rsidRDefault="004758BF" w:rsidP="004758BF">
      <w:pPr>
        <w:pStyle w:val="Default"/>
        <w:spacing w:line="360" w:lineRule="auto"/>
        <w:ind w:left="360"/>
        <w:jc w:val="both"/>
        <w:rPr>
          <w:rFonts w:asciiTheme="minorHAnsi" w:hAnsiTheme="minorHAnsi" w:cstheme="minorHAnsi"/>
          <w:color w:val="000000" w:themeColor="text1"/>
        </w:rPr>
      </w:pPr>
      <w:r w:rsidRPr="00A01A96">
        <w:rPr>
          <w:rFonts w:asciiTheme="minorHAnsi" w:hAnsiTheme="minorHAnsi" w:cstheme="minorHAnsi"/>
          <w:color w:val="000000" w:themeColor="text1"/>
        </w:rPr>
        <w:t xml:space="preserve">Auditor Wiodący opracowuje </w:t>
      </w:r>
      <w:r w:rsidR="00BC6894" w:rsidRPr="00A01A96">
        <w:rPr>
          <w:rFonts w:asciiTheme="minorHAnsi" w:hAnsiTheme="minorHAnsi" w:cstheme="minorHAnsi"/>
          <w:color w:val="000000" w:themeColor="text1"/>
        </w:rPr>
        <w:t xml:space="preserve">Raport z auditu, w którym przedstawia wnioski i rekomendację odnośnie warunków wydania certyfikatu. Po ocenie procesu certyfikacji CSZ Spółka z o.o. przesyła kopię Raportu z auditu do Organizacji. Raport jest własnością CSZ Spółka z o.o. Organizacja ma prawo do przedstawiania raportu stronom zainteresowanym / osobom trzecim, ale tylko i wyłącznie w całości. </w:t>
      </w:r>
    </w:p>
    <w:p w14:paraId="5A30B47B" w14:textId="6534471C" w:rsidR="00BC6894" w:rsidRPr="00A01A96" w:rsidRDefault="00BC6894" w:rsidP="004758BF">
      <w:pPr>
        <w:pStyle w:val="Default"/>
        <w:spacing w:line="360" w:lineRule="auto"/>
        <w:ind w:left="360"/>
        <w:jc w:val="both"/>
        <w:rPr>
          <w:rFonts w:asciiTheme="minorHAnsi" w:hAnsiTheme="minorHAnsi" w:cstheme="minorHAnsi"/>
          <w:color w:val="000000" w:themeColor="text1"/>
        </w:rPr>
      </w:pPr>
      <w:r w:rsidRPr="00A01A96">
        <w:rPr>
          <w:rFonts w:asciiTheme="minorHAnsi" w:hAnsiTheme="minorHAnsi" w:cstheme="minorHAnsi"/>
          <w:color w:val="000000" w:themeColor="text1"/>
        </w:rPr>
        <w:t xml:space="preserve">Treść raportu traktowana jest przez CSZ Spółka z o.o. jako informacja poufna. </w:t>
      </w:r>
    </w:p>
    <w:p w14:paraId="70462D13" w14:textId="77777777" w:rsidR="00AE3EA3" w:rsidRPr="00A01A96" w:rsidRDefault="00AE3EA3" w:rsidP="004758BF">
      <w:pPr>
        <w:pStyle w:val="Default"/>
        <w:spacing w:line="360" w:lineRule="auto"/>
        <w:ind w:left="360"/>
        <w:jc w:val="both"/>
        <w:rPr>
          <w:rFonts w:asciiTheme="minorHAnsi" w:hAnsiTheme="minorHAnsi" w:cstheme="minorHAnsi"/>
          <w:color w:val="000000" w:themeColor="text1"/>
        </w:rPr>
      </w:pPr>
    </w:p>
    <w:p w14:paraId="4B96ECE6" w14:textId="3C27BE36" w:rsidR="003E45D5" w:rsidRPr="00A01A96" w:rsidRDefault="003E45D5" w:rsidP="000273AA">
      <w:pPr>
        <w:pStyle w:val="Default"/>
        <w:numPr>
          <w:ilvl w:val="0"/>
          <w:numId w:val="16"/>
        </w:numPr>
        <w:spacing w:line="360" w:lineRule="auto"/>
        <w:ind w:left="284" w:hanging="284"/>
        <w:jc w:val="both"/>
        <w:rPr>
          <w:rFonts w:asciiTheme="minorHAnsi" w:hAnsiTheme="minorHAnsi" w:cstheme="minorHAnsi"/>
          <w:b/>
          <w:bCs/>
          <w:color w:val="000000" w:themeColor="text1"/>
        </w:rPr>
      </w:pPr>
      <w:r w:rsidRPr="00A01A96">
        <w:rPr>
          <w:rFonts w:asciiTheme="minorHAnsi" w:hAnsiTheme="minorHAnsi" w:cstheme="minorHAnsi"/>
          <w:b/>
          <w:bCs/>
          <w:color w:val="000000" w:themeColor="text1"/>
        </w:rPr>
        <w:lastRenderedPageBreak/>
        <w:t>Działania poauditowe wykonywane przez Organizację</w:t>
      </w:r>
    </w:p>
    <w:p w14:paraId="604E4C07" w14:textId="3A6B270E" w:rsidR="003E45D5" w:rsidRPr="00A01A96" w:rsidRDefault="003E45D5" w:rsidP="00387E7F">
      <w:pPr>
        <w:pStyle w:val="Default"/>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 xml:space="preserve">Organizacja przeprowadza </w:t>
      </w:r>
      <w:r w:rsidR="009A2095" w:rsidRPr="00A01A96">
        <w:rPr>
          <w:rFonts w:asciiTheme="minorHAnsi" w:hAnsiTheme="minorHAnsi" w:cstheme="minorHAnsi"/>
          <w:color w:val="000000" w:themeColor="text1"/>
        </w:rPr>
        <w:t xml:space="preserve">analizę przyczyn stwierdzonych niezgodności, a następnie proponuje </w:t>
      </w:r>
      <w:r w:rsidR="00A71EFB" w:rsidRPr="00A01A96">
        <w:rPr>
          <w:rFonts w:asciiTheme="minorHAnsi" w:hAnsiTheme="minorHAnsi" w:cstheme="minorHAnsi"/>
          <w:color w:val="000000" w:themeColor="text1"/>
        </w:rPr>
        <w:t>o</w:t>
      </w:r>
      <w:r w:rsidR="009A2095" w:rsidRPr="00A01A96">
        <w:rPr>
          <w:rFonts w:asciiTheme="minorHAnsi" w:hAnsiTheme="minorHAnsi" w:cstheme="minorHAnsi"/>
          <w:color w:val="000000" w:themeColor="text1"/>
        </w:rPr>
        <w:t xml:space="preserve">kreślone działania korekcyjne i korygujące, wykonane lub zaplanowane do realizacji celem wyeliminowania stwierdzonych niezgodności i ich przyczyn. Działania korekcyjne i/lub korygujące Organizacja przeprowadza zgodnie z własną procedurą. </w:t>
      </w:r>
    </w:p>
    <w:p w14:paraId="3EA59230" w14:textId="24EA2F7B" w:rsidR="009A2095" w:rsidRPr="00A01A96" w:rsidRDefault="009A2095" w:rsidP="00387E7F">
      <w:pPr>
        <w:pStyle w:val="Default"/>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Działania powyższe powinny być zaplanowane i/lub wyk</w:t>
      </w:r>
      <w:r w:rsidR="002724D0" w:rsidRPr="00A01A96">
        <w:rPr>
          <w:rFonts w:asciiTheme="minorHAnsi" w:hAnsiTheme="minorHAnsi" w:cstheme="minorHAnsi"/>
          <w:color w:val="000000" w:themeColor="text1"/>
        </w:rPr>
        <w:t>onane w terminie uzgodnionym z A</w:t>
      </w:r>
      <w:r w:rsidRPr="00A01A96">
        <w:rPr>
          <w:rFonts w:asciiTheme="minorHAnsi" w:hAnsiTheme="minorHAnsi" w:cstheme="minorHAnsi"/>
          <w:color w:val="000000" w:themeColor="text1"/>
        </w:rPr>
        <w:t xml:space="preserve">uditorem wiodącym, ale nie przekraczającym </w:t>
      </w:r>
      <w:r w:rsidR="004D264B" w:rsidRPr="00A01A96">
        <w:rPr>
          <w:rFonts w:asciiTheme="minorHAnsi" w:hAnsiTheme="minorHAnsi" w:cstheme="minorHAnsi"/>
          <w:color w:val="000000" w:themeColor="text1"/>
        </w:rPr>
        <w:t>3</w:t>
      </w:r>
      <w:r w:rsidRPr="00A01A96">
        <w:rPr>
          <w:rFonts w:asciiTheme="minorHAnsi" w:hAnsiTheme="minorHAnsi" w:cstheme="minorHAnsi"/>
          <w:color w:val="000000" w:themeColor="text1"/>
        </w:rPr>
        <w:t xml:space="preserve"> miesięcy od daty zakończenia auditu. Przy dużej niezgodności termin wykonania nie może przekroczyć ważności certyfikacji (dla ponownej certyfikacji).</w:t>
      </w:r>
    </w:p>
    <w:p w14:paraId="3653B163" w14:textId="0EA8A212" w:rsidR="009A2095" w:rsidRPr="00A01A96" w:rsidRDefault="009A2095" w:rsidP="00387E7F">
      <w:pPr>
        <w:pStyle w:val="Default"/>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 xml:space="preserve">Organizacja przesyła stosowne dokumenty do Certyfikacji Systemów Zarządzania celem analizy ich przez Auditora </w:t>
      </w:r>
      <w:r w:rsidR="00E90632" w:rsidRPr="00A01A96">
        <w:rPr>
          <w:rFonts w:asciiTheme="minorHAnsi" w:hAnsiTheme="minorHAnsi" w:cstheme="minorHAnsi"/>
          <w:color w:val="000000" w:themeColor="text1"/>
        </w:rPr>
        <w:t>Wiodącego i</w:t>
      </w:r>
      <w:r w:rsidRPr="00A01A96">
        <w:rPr>
          <w:rFonts w:asciiTheme="minorHAnsi" w:hAnsiTheme="minorHAnsi" w:cstheme="minorHAnsi"/>
          <w:color w:val="000000" w:themeColor="text1"/>
        </w:rPr>
        <w:t xml:space="preserve"> podjęciu decyzji o ich akceptacji bądź odrzuceniu.</w:t>
      </w:r>
    </w:p>
    <w:p w14:paraId="5E98ECAD" w14:textId="34FA0C78" w:rsidR="009A2095" w:rsidRPr="00A01A96" w:rsidRDefault="009A2095" w:rsidP="00387E7F">
      <w:pPr>
        <w:pStyle w:val="Default"/>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 xml:space="preserve">Skuteczność wykonanych działań korekcyjnych i/lub korygujących dokonywana jest przez zespół </w:t>
      </w:r>
      <w:proofErr w:type="spellStart"/>
      <w:r w:rsidRPr="00A01A96">
        <w:rPr>
          <w:rFonts w:asciiTheme="minorHAnsi" w:hAnsiTheme="minorHAnsi" w:cstheme="minorHAnsi"/>
          <w:color w:val="000000" w:themeColor="text1"/>
        </w:rPr>
        <w:t>auditowy</w:t>
      </w:r>
      <w:proofErr w:type="spellEnd"/>
      <w:r w:rsidRPr="00A01A96">
        <w:rPr>
          <w:rFonts w:asciiTheme="minorHAnsi" w:hAnsiTheme="minorHAnsi" w:cstheme="minorHAnsi"/>
          <w:color w:val="000000" w:themeColor="text1"/>
        </w:rPr>
        <w:t xml:space="preserve"> podczas kolejnego </w:t>
      </w:r>
      <w:proofErr w:type="spellStart"/>
      <w:r w:rsidRPr="00A01A96">
        <w:rPr>
          <w:rFonts w:asciiTheme="minorHAnsi" w:hAnsiTheme="minorHAnsi" w:cstheme="minorHAnsi"/>
          <w:color w:val="000000" w:themeColor="text1"/>
        </w:rPr>
        <w:t>auditu</w:t>
      </w:r>
      <w:proofErr w:type="spellEnd"/>
      <w:r w:rsidRPr="00A01A96">
        <w:rPr>
          <w:rFonts w:asciiTheme="minorHAnsi" w:hAnsiTheme="minorHAnsi" w:cstheme="minorHAnsi"/>
          <w:color w:val="000000" w:themeColor="text1"/>
        </w:rPr>
        <w:t xml:space="preserve"> systemu zarządzania Organizacji lub podczas auditu specjalnego. Informacja o wykonaniu działań korekcyjnych i/lub korygujących powinna zostać umieszczona w raporcie z auditu.</w:t>
      </w:r>
    </w:p>
    <w:p w14:paraId="62616350" w14:textId="77777777" w:rsidR="009A2095" w:rsidRPr="00A01A96" w:rsidRDefault="009A2095" w:rsidP="00387E7F">
      <w:pPr>
        <w:pStyle w:val="Default"/>
        <w:spacing w:line="360" w:lineRule="auto"/>
        <w:ind w:left="284"/>
        <w:jc w:val="both"/>
        <w:rPr>
          <w:rFonts w:asciiTheme="minorHAnsi" w:hAnsiTheme="minorHAnsi" w:cstheme="minorHAnsi"/>
          <w:color w:val="000000" w:themeColor="text1"/>
        </w:rPr>
      </w:pPr>
    </w:p>
    <w:p w14:paraId="6F605585" w14:textId="3E963A50" w:rsidR="004F7BD8" w:rsidRPr="00A01A96" w:rsidRDefault="004F7BD8" w:rsidP="000273AA">
      <w:pPr>
        <w:pStyle w:val="Default"/>
        <w:numPr>
          <w:ilvl w:val="0"/>
          <w:numId w:val="16"/>
        </w:numPr>
        <w:spacing w:line="360" w:lineRule="auto"/>
        <w:ind w:left="284" w:hanging="284"/>
        <w:jc w:val="both"/>
        <w:rPr>
          <w:rFonts w:asciiTheme="minorHAnsi" w:hAnsiTheme="minorHAnsi" w:cstheme="minorHAnsi"/>
          <w:b/>
          <w:bCs/>
          <w:color w:val="000000" w:themeColor="text1"/>
        </w:rPr>
      </w:pPr>
      <w:r w:rsidRPr="00A01A96">
        <w:rPr>
          <w:rFonts w:asciiTheme="minorHAnsi" w:hAnsiTheme="minorHAnsi" w:cstheme="minorHAnsi"/>
          <w:b/>
          <w:bCs/>
          <w:color w:val="000000" w:themeColor="text1"/>
        </w:rPr>
        <w:t>Powiadomienie o decyzji</w:t>
      </w:r>
    </w:p>
    <w:p w14:paraId="789F640A" w14:textId="649DF5A6" w:rsidR="00F602A4" w:rsidRPr="00A01A96" w:rsidRDefault="004F7BD8" w:rsidP="00387E7F">
      <w:pPr>
        <w:pStyle w:val="Default"/>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Certyfikacji Systemów Zarządzania Sp. z o.o.</w:t>
      </w:r>
      <w:r w:rsidR="00F602A4" w:rsidRPr="00A01A96">
        <w:rPr>
          <w:rFonts w:asciiTheme="minorHAnsi" w:hAnsiTheme="minorHAnsi" w:cstheme="minorHAnsi"/>
          <w:color w:val="000000" w:themeColor="text1"/>
        </w:rPr>
        <w:t xml:space="preserve"> </w:t>
      </w:r>
      <w:r w:rsidRPr="00A01A96">
        <w:rPr>
          <w:rFonts w:asciiTheme="minorHAnsi" w:hAnsiTheme="minorHAnsi" w:cstheme="minorHAnsi"/>
          <w:color w:val="000000" w:themeColor="text1"/>
        </w:rPr>
        <w:t xml:space="preserve">informuje </w:t>
      </w:r>
      <w:r w:rsidR="00EA6D63" w:rsidRPr="00A01A96">
        <w:rPr>
          <w:rFonts w:asciiTheme="minorHAnsi" w:hAnsiTheme="minorHAnsi" w:cstheme="minorHAnsi"/>
          <w:color w:val="000000" w:themeColor="text1"/>
        </w:rPr>
        <w:t>Organizację o podjętej decyzji odnośnie certyfikacji.</w:t>
      </w:r>
      <w:r w:rsidR="00F602A4" w:rsidRPr="00A01A96">
        <w:rPr>
          <w:rFonts w:asciiTheme="minorHAnsi" w:hAnsiTheme="minorHAnsi" w:cstheme="minorHAnsi"/>
          <w:color w:val="000000" w:themeColor="text1"/>
        </w:rPr>
        <w:t xml:space="preserve"> Decyzja certyfikacyjna nie może być podjęta dopóki wszystkie niezgodności nie zostaną skorygowane, a działania korygujące sprawdzone przez CSZ Spółka z o</w:t>
      </w:r>
      <w:r w:rsidR="002724D0" w:rsidRPr="00A01A96">
        <w:rPr>
          <w:rFonts w:asciiTheme="minorHAnsi" w:hAnsiTheme="minorHAnsi" w:cstheme="minorHAnsi"/>
          <w:color w:val="000000" w:themeColor="text1"/>
        </w:rPr>
        <w:t>.o. (Auditor W</w:t>
      </w:r>
      <w:r w:rsidR="00F602A4" w:rsidRPr="00A01A96">
        <w:rPr>
          <w:rFonts w:asciiTheme="minorHAnsi" w:hAnsiTheme="minorHAnsi" w:cstheme="minorHAnsi"/>
          <w:color w:val="000000" w:themeColor="text1"/>
        </w:rPr>
        <w:t>iodący dokonuje oceny skuteczności działań w uzgodnionym czasie)</w:t>
      </w:r>
      <w:r w:rsidR="009C00DE" w:rsidRPr="00A01A96">
        <w:rPr>
          <w:rFonts w:asciiTheme="minorHAnsi" w:hAnsiTheme="minorHAnsi" w:cstheme="minorHAnsi"/>
          <w:color w:val="000000" w:themeColor="text1"/>
        </w:rPr>
        <w:t xml:space="preserve">. </w:t>
      </w:r>
    </w:p>
    <w:p w14:paraId="2715D0F0" w14:textId="4395186D" w:rsidR="009C00DE" w:rsidRPr="00A01A96" w:rsidRDefault="009C00DE" w:rsidP="00387E7F">
      <w:pPr>
        <w:pStyle w:val="Default"/>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Jeżeli nie można zweryfikować wdrożenia korekcji i działań korygujących dotyczących jakiejś dużej niezgodności w ciągu sześciu miesięcy od ostatniego dnia drugiego etapu wówczas CSZ Spółka z o.o. jest zobligowana do przeprowadzenia ponownie drugiego etapu przed udzieleniem rekomendacji dotyczącej certyfikacji.</w:t>
      </w:r>
    </w:p>
    <w:p w14:paraId="55777D29" w14:textId="3A0CABAB" w:rsidR="004F7BD8" w:rsidRPr="00A01A96" w:rsidRDefault="00EA6D63" w:rsidP="00387E7F">
      <w:pPr>
        <w:spacing w:after="0" w:line="360" w:lineRule="auto"/>
        <w:ind w:left="284"/>
        <w:jc w:val="both"/>
        <w:rPr>
          <w:rFonts w:cstheme="minorHAnsi"/>
          <w:color w:val="000000" w:themeColor="text1"/>
          <w:sz w:val="24"/>
          <w:szCs w:val="24"/>
        </w:rPr>
      </w:pPr>
      <w:r w:rsidRPr="00A01A96">
        <w:rPr>
          <w:rFonts w:cstheme="minorHAnsi"/>
          <w:color w:val="000000" w:themeColor="text1"/>
          <w:sz w:val="24"/>
          <w:szCs w:val="24"/>
        </w:rPr>
        <w:lastRenderedPageBreak/>
        <w:t xml:space="preserve"> Udzielenie certyfikacji potwierdzone jest wydaniem certyfikatu zgodności systemu zarządzania Organizacji z normą odniesienia. Certyfikat wydawany jest na okres 3 lat od </w:t>
      </w:r>
      <w:r w:rsidR="00E90632" w:rsidRPr="00A01A96">
        <w:rPr>
          <w:rFonts w:cstheme="minorHAnsi"/>
          <w:color w:val="000000" w:themeColor="text1"/>
          <w:sz w:val="24"/>
          <w:szCs w:val="24"/>
        </w:rPr>
        <w:t>daty decyzji</w:t>
      </w:r>
      <w:r w:rsidR="00192014" w:rsidRPr="00A01A96">
        <w:rPr>
          <w:rFonts w:cstheme="minorHAnsi"/>
          <w:color w:val="000000" w:themeColor="text1"/>
          <w:sz w:val="24"/>
          <w:szCs w:val="24"/>
        </w:rPr>
        <w:t xml:space="preserve"> w procesie certyfikacji lub od daty ważności poprzedniego certyfikatu. </w:t>
      </w:r>
      <w:r w:rsidR="00F602A4" w:rsidRPr="00A01A96">
        <w:rPr>
          <w:rFonts w:cstheme="minorHAnsi"/>
          <w:color w:val="000000" w:themeColor="text1"/>
          <w:sz w:val="24"/>
          <w:szCs w:val="24"/>
        </w:rPr>
        <w:t xml:space="preserve">Warunkiem utrzymania ważności certyfikacji jest poddanie się organizacji tzw. </w:t>
      </w:r>
      <w:proofErr w:type="spellStart"/>
      <w:r w:rsidR="00F602A4" w:rsidRPr="00A01A96">
        <w:rPr>
          <w:rFonts w:cstheme="minorHAnsi"/>
          <w:color w:val="000000" w:themeColor="text1"/>
          <w:sz w:val="24"/>
          <w:szCs w:val="24"/>
        </w:rPr>
        <w:t>auditom</w:t>
      </w:r>
      <w:proofErr w:type="spellEnd"/>
      <w:r w:rsidR="00F602A4" w:rsidRPr="00A01A96">
        <w:rPr>
          <w:rFonts w:cstheme="minorHAnsi"/>
          <w:color w:val="000000" w:themeColor="text1"/>
          <w:sz w:val="24"/>
          <w:szCs w:val="24"/>
        </w:rPr>
        <w:t xml:space="preserve"> w nadzorze. </w:t>
      </w:r>
    </w:p>
    <w:p w14:paraId="7DDFC34B" w14:textId="7A0FCE79" w:rsidR="00F602A4" w:rsidRPr="00A01A96" w:rsidRDefault="00F602A4" w:rsidP="00387E7F">
      <w:pPr>
        <w:spacing w:after="0" w:line="360" w:lineRule="auto"/>
        <w:ind w:left="284"/>
        <w:jc w:val="both"/>
        <w:rPr>
          <w:rFonts w:cstheme="minorHAnsi"/>
          <w:color w:val="000000" w:themeColor="text1"/>
          <w:sz w:val="24"/>
          <w:szCs w:val="24"/>
        </w:rPr>
      </w:pPr>
      <w:r w:rsidRPr="00A01A96">
        <w:rPr>
          <w:rFonts w:cstheme="minorHAnsi"/>
          <w:color w:val="000000" w:themeColor="text1"/>
          <w:sz w:val="24"/>
          <w:szCs w:val="24"/>
        </w:rPr>
        <w:t>Przekazanie certyfikatu następuje w terminie uzgodnionym z organizacją, po spełnieniu warunków wskazanych w umowie. Informacja o udzieleniu certyfikacji umieszczana jest na stronie Certyfikacji Systemów Zarządzania Spółka z o.o.</w:t>
      </w:r>
    </w:p>
    <w:p w14:paraId="6E53C79A" w14:textId="12938FBD" w:rsidR="00192014" w:rsidRPr="00A01A96" w:rsidRDefault="00192014" w:rsidP="00387E7F">
      <w:pPr>
        <w:pStyle w:val="Default"/>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Ważność certyfikatu nie może przekraczać terminu ważności normy odniesienia, zgodnie z komunikatami PCA lub IAF odnośnie okresów przejściowych w ramach wprowadzania nowej edycji danej normy odniesienia.</w:t>
      </w:r>
    </w:p>
    <w:p w14:paraId="7332C1F1" w14:textId="61DC0A2C" w:rsidR="00F602A4" w:rsidRPr="00A01A96" w:rsidRDefault="00F602A4" w:rsidP="00387E7F">
      <w:pPr>
        <w:pStyle w:val="NormalnyWeb"/>
        <w:spacing w:before="0" w:beforeAutospacing="0" w:after="0" w:afterAutospacing="0"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W przypadku decyzji o odmowie udzielenia certyfikacji organizacja otrzymuje pisemną decyzję wraz z uzasadnieniem. Od decyzji można się odwołać w sposób opisany w </w:t>
      </w:r>
      <w:r w:rsidRPr="00A01A96">
        <w:rPr>
          <w:rFonts w:asciiTheme="minorHAnsi" w:hAnsiTheme="minorHAnsi" w:cstheme="minorHAnsi"/>
          <w:i/>
          <w:color w:val="000000" w:themeColor="text1"/>
        </w:rPr>
        <w:t>Procedurze skarg, reklamacji i odwołań P6</w:t>
      </w:r>
      <w:r w:rsidRPr="00A01A96">
        <w:rPr>
          <w:rFonts w:asciiTheme="minorHAnsi" w:hAnsiTheme="minorHAnsi" w:cstheme="minorHAnsi"/>
          <w:color w:val="000000" w:themeColor="text1"/>
        </w:rPr>
        <w:t xml:space="preserve"> dostępnej również na stronie internetowej CSZ Spółka z o.o.</w:t>
      </w:r>
    </w:p>
    <w:p w14:paraId="7D473667" w14:textId="474524AF" w:rsidR="00F602A4" w:rsidRPr="00A01A96" w:rsidRDefault="00F602A4" w:rsidP="00387E7F">
      <w:pPr>
        <w:pStyle w:val="NormalnyWeb"/>
        <w:spacing w:before="0" w:beforeAutospacing="0" w:after="0" w:afterAutospacing="0"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 xml:space="preserve">Odmowa udzielenia certyfikacji ma miejsce </w:t>
      </w:r>
      <w:r w:rsidR="00E90632" w:rsidRPr="00A01A96">
        <w:rPr>
          <w:rFonts w:asciiTheme="minorHAnsi" w:hAnsiTheme="minorHAnsi" w:cstheme="minorHAnsi"/>
          <w:color w:val="000000" w:themeColor="text1"/>
        </w:rPr>
        <w:t>zazwyczaj,</w:t>
      </w:r>
      <w:r w:rsidRPr="00A01A96">
        <w:rPr>
          <w:rFonts w:asciiTheme="minorHAnsi" w:hAnsiTheme="minorHAnsi" w:cstheme="minorHAnsi"/>
          <w:color w:val="000000" w:themeColor="text1"/>
        </w:rPr>
        <w:t xml:space="preserve"> gdy:</w:t>
      </w:r>
    </w:p>
    <w:p w14:paraId="2FFF175D" w14:textId="18191E6C" w:rsidR="00F602A4" w:rsidRPr="00A01A96" w:rsidRDefault="00F602A4" w:rsidP="000273AA">
      <w:pPr>
        <w:pStyle w:val="NormalnyWeb"/>
        <w:numPr>
          <w:ilvl w:val="0"/>
          <w:numId w:val="11"/>
        </w:numPr>
        <w:suppressAutoHyphens/>
        <w:spacing w:before="0" w:beforeAutospacing="0" w:after="0" w:afterAutospacing="0" w:line="360" w:lineRule="auto"/>
        <w:ind w:left="284" w:firstLine="284"/>
        <w:jc w:val="both"/>
        <w:rPr>
          <w:rFonts w:asciiTheme="minorHAnsi" w:hAnsiTheme="minorHAnsi" w:cstheme="minorHAnsi"/>
          <w:color w:val="000000" w:themeColor="text1"/>
        </w:rPr>
      </w:pPr>
      <w:r w:rsidRPr="00A01A96">
        <w:rPr>
          <w:rFonts w:asciiTheme="minorHAnsi" w:hAnsiTheme="minorHAnsi" w:cstheme="minorHAnsi"/>
          <w:color w:val="000000" w:themeColor="text1"/>
        </w:rPr>
        <w:t>organizacja nie zareaguje na niezgodności w odpowiednim czasie</w:t>
      </w:r>
    </w:p>
    <w:p w14:paraId="68300DB2" w14:textId="1B384FF1" w:rsidR="00F602A4" w:rsidRPr="00A01A96" w:rsidRDefault="00F602A4" w:rsidP="000273AA">
      <w:pPr>
        <w:pStyle w:val="NormalnyWeb"/>
        <w:numPr>
          <w:ilvl w:val="0"/>
          <w:numId w:val="11"/>
        </w:numPr>
        <w:suppressAutoHyphens/>
        <w:spacing w:before="0" w:beforeAutospacing="0" w:after="0" w:afterAutospacing="0" w:line="360" w:lineRule="auto"/>
        <w:ind w:left="284" w:firstLine="284"/>
        <w:jc w:val="both"/>
        <w:rPr>
          <w:rFonts w:asciiTheme="minorHAnsi" w:hAnsiTheme="minorHAnsi" w:cstheme="minorHAnsi"/>
          <w:color w:val="000000" w:themeColor="text1"/>
        </w:rPr>
      </w:pPr>
      <w:r w:rsidRPr="00A01A96">
        <w:rPr>
          <w:rFonts w:asciiTheme="minorHAnsi" w:hAnsiTheme="minorHAnsi" w:cstheme="minorHAnsi"/>
          <w:color w:val="000000" w:themeColor="text1"/>
        </w:rPr>
        <w:t>działania podjęte w stosunku do zidentyfikowanych niezgodności są nieskuteczne</w:t>
      </w:r>
    </w:p>
    <w:p w14:paraId="168A4760" w14:textId="1FB37990" w:rsidR="00F602A4" w:rsidRPr="00A01A96" w:rsidRDefault="00F602A4" w:rsidP="000273AA">
      <w:pPr>
        <w:pStyle w:val="NormalnyWeb"/>
        <w:numPr>
          <w:ilvl w:val="0"/>
          <w:numId w:val="11"/>
        </w:numPr>
        <w:suppressAutoHyphens/>
        <w:spacing w:before="0" w:beforeAutospacing="0" w:after="0" w:afterAutospacing="0" w:line="360" w:lineRule="auto"/>
        <w:ind w:left="284" w:firstLine="284"/>
        <w:jc w:val="both"/>
        <w:rPr>
          <w:rFonts w:asciiTheme="minorHAnsi" w:hAnsiTheme="minorHAnsi" w:cstheme="minorHAnsi"/>
          <w:color w:val="000000" w:themeColor="text1"/>
        </w:rPr>
      </w:pPr>
      <w:r w:rsidRPr="00A01A96">
        <w:rPr>
          <w:rFonts w:asciiTheme="minorHAnsi" w:hAnsiTheme="minorHAnsi" w:cstheme="minorHAnsi"/>
          <w:color w:val="000000" w:themeColor="text1"/>
        </w:rPr>
        <w:t xml:space="preserve">organizacja nie spełnia wymogów </w:t>
      </w:r>
      <w:r w:rsidR="00E90632" w:rsidRPr="00A01A96">
        <w:rPr>
          <w:rFonts w:asciiTheme="minorHAnsi" w:hAnsiTheme="minorHAnsi" w:cstheme="minorHAnsi"/>
          <w:color w:val="000000" w:themeColor="text1"/>
        </w:rPr>
        <w:t>zawartych w</w:t>
      </w:r>
      <w:r w:rsidRPr="00A01A96">
        <w:rPr>
          <w:rFonts w:asciiTheme="minorHAnsi" w:hAnsiTheme="minorHAnsi" w:cstheme="minorHAnsi"/>
          <w:color w:val="000000" w:themeColor="text1"/>
        </w:rPr>
        <w:t xml:space="preserve"> umowie.</w:t>
      </w:r>
    </w:p>
    <w:p w14:paraId="5665263F" w14:textId="79DFA6A9" w:rsidR="009C00DE" w:rsidRPr="00A01A96" w:rsidRDefault="009C00DE" w:rsidP="00387E7F">
      <w:pPr>
        <w:pStyle w:val="NormalnyWeb"/>
        <w:suppressAutoHyphens/>
        <w:spacing w:before="0" w:beforeAutospacing="0" w:after="0" w:afterAutospacing="0"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Decyzja w sprawie przedłużenia certyfikacji podejmowana jest na podstawie wyników auditu ponownej certyfikacji, jak również przeglądu systemu w okresie certyfikacji oraz skarg.</w:t>
      </w:r>
    </w:p>
    <w:p w14:paraId="37A55F3B" w14:textId="4DCCF49C" w:rsidR="00A71EFB" w:rsidRPr="00A01A96" w:rsidRDefault="004125CF" w:rsidP="00387E7F">
      <w:pPr>
        <w:pStyle w:val="Default"/>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Organizacja</w:t>
      </w:r>
      <w:r w:rsidR="0044566D" w:rsidRPr="00A01A96">
        <w:rPr>
          <w:rFonts w:asciiTheme="minorHAnsi" w:hAnsiTheme="minorHAnsi" w:cstheme="minorHAnsi"/>
          <w:color w:val="000000" w:themeColor="text1"/>
        </w:rPr>
        <w:t xml:space="preserve"> certyfikowan</w:t>
      </w:r>
      <w:r w:rsidRPr="00A01A96">
        <w:rPr>
          <w:rFonts w:asciiTheme="minorHAnsi" w:hAnsiTheme="minorHAnsi" w:cstheme="minorHAnsi"/>
          <w:color w:val="000000" w:themeColor="text1"/>
        </w:rPr>
        <w:t>a</w:t>
      </w:r>
      <w:r w:rsidR="0044566D" w:rsidRPr="00A01A96">
        <w:rPr>
          <w:rFonts w:asciiTheme="minorHAnsi" w:hAnsiTheme="minorHAnsi" w:cstheme="minorHAnsi"/>
          <w:color w:val="000000" w:themeColor="text1"/>
        </w:rPr>
        <w:t xml:space="preserve"> przez inną jednostkę certyfikującą może zostać klientem Jednostki Certyfikującej CSZ Spółka z o.o.  Do przeniesienia kwalifikowane mogą być jedynie certyfikacje akredytowane. Organizacje, których certyfikacje nie są objęte taką akredytacją traktowane są jak nowi klienci. Certyfikowane i posiadające akredytację systemy zarządzania mogą być przejęte przez CSZ Spółka z o.o.  na każdym etapie cyklu </w:t>
      </w:r>
      <w:r w:rsidR="0044566D" w:rsidRPr="00A01A96">
        <w:rPr>
          <w:rFonts w:asciiTheme="minorHAnsi" w:hAnsiTheme="minorHAnsi" w:cstheme="minorHAnsi"/>
          <w:color w:val="000000" w:themeColor="text1"/>
        </w:rPr>
        <w:lastRenderedPageBreak/>
        <w:t xml:space="preserve">certyfikacyjnego i skutkują wydaniem certyfikatu Jednostki Certyfikującej CSZ Spółka z o.o. ważnego do końca pozostałego jeszcze cyklu certyfikacyjnego. Certyfikaty zawieszone i wycofane lub takie, w których stwierdzono duże niezgodności nie mogą podlegać procesowi przeniesienia i należy je traktować jak nowe certyfikacje wymagające dwuetapowego auditu całego systemu zarządzania. Przebieg postępowania jest zgodny z dokumentem obowiązkowym IAF dotyczącym przenoszenia akredytowanej certyfikacji systemów zarządzania IAF MD 2. </w:t>
      </w:r>
    </w:p>
    <w:p w14:paraId="05E78575" w14:textId="77777777" w:rsidR="0044566D" w:rsidRPr="00A01A96" w:rsidRDefault="0044566D" w:rsidP="00387E7F">
      <w:pPr>
        <w:pStyle w:val="Default"/>
        <w:spacing w:line="360" w:lineRule="auto"/>
        <w:ind w:left="284"/>
        <w:jc w:val="both"/>
        <w:rPr>
          <w:rFonts w:asciiTheme="minorHAnsi" w:hAnsiTheme="minorHAnsi" w:cstheme="minorHAnsi"/>
          <w:color w:val="000000" w:themeColor="text1"/>
        </w:rPr>
      </w:pPr>
    </w:p>
    <w:p w14:paraId="13811F5B" w14:textId="1C19D7DC" w:rsidR="00824E3E" w:rsidRPr="00A01A96" w:rsidRDefault="00545F48" w:rsidP="000273AA">
      <w:pPr>
        <w:pStyle w:val="Default"/>
        <w:numPr>
          <w:ilvl w:val="0"/>
          <w:numId w:val="16"/>
        </w:numPr>
        <w:spacing w:line="360" w:lineRule="auto"/>
        <w:ind w:left="284" w:hanging="284"/>
        <w:jc w:val="both"/>
        <w:rPr>
          <w:rFonts w:asciiTheme="minorHAnsi" w:hAnsiTheme="minorHAnsi" w:cstheme="minorHAnsi"/>
          <w:b/>
          <w:bCs/>
          <w:color w:val="000000" w:themeColor="text1"/>
        </w:rPr>
      </w:pPr>
      <w:r w:rsidRPr="00A01A96">
        <w:rPr>
          <w:rFonts w:asciiTheme="minorHAnsi" w:hAnsiTheme="minorHAnsi" w:cstheme="minorHAnsi"/>
          <w:b/>
          <w:bCs/>
          <w:color w:val="000000" w:themeColor="text1"/>
        </w:rPr>
        <w:t>Utrzymanie certyfikacji</w:t>
      </w:r>
    </w:p>
    <w:p w14:paraId="13124CBB" w14:textId="765140A5" w:rsidR="009E32E9" w:rsidRPr="00A01A96" w:rsidRDefault="009E32E9" w:rsidP="00387E7F">
      <w:pPr>
        <w:pStyle w:val="Default"/>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Certyfikacja Systemów Zarządzania Spółka z o.o. decyzje dotyczącą przedłużenia certyfikacji podejmuje na podstawie wyników auditu ponownej certyfikacji, wyników przeglądu systemu w okresie certyfikacji oraz skarg otrzymanych od zainteresowanych certyfikacją.</w:t>
      </w:r>
    </w:p>
    <w:p w14:paraId="6AAFF182" w14:textId="77777777" w:rsidR="009C00DE" w:rsidRPr="00A01A96" w:rsidRDefault="009C00DE" w:rsidP="00387E7F">
      <w:pPr>
        <w:pStyle w:val="Default"/>
        <w:spacing w:line="360" w:lineRule="auto"/>
        <w:ind w:left="284"/>
        <w:jc w:val="both"/>
        <w:rPr>
          <w:rFonts w:asciiTheme="minorHAnsi" w:hAnsiTheme="minorHAnsi" w:cstheme="minorHAnsi"/>
          <w:color w:val="000000" w:themeColor="text1"/>
        </w:rPr>
      </w:pPr>
    </w:p>
    <w:p w14:paraId="76CB204A" w14:textId="55BE92F3" w:rsidR="00545F48" w:rsidRPr="00A01A96" w:rsidRDefault="00545F48" w:rsidP="000273AA">
      <w:pPr>
        <w:pStyle w:val="Default"/>
        <w:numPr>
          <w:ilvl w:val="0"/>
          <w:numId w:val="16"/>
        </w:numPr>
        <w:spacing w:line="360" w:lineRule="auto"/>
        <w:ind w:left="284" w:hanging="284"/>
        <w:jc w:val="both"/>
        <w:rPr>
          <w:rFonts w:asciiTheme="minorHAnsi" w:hAnsiTheme="minorHAnsi" w:cstheme="minorHAnsi"/>
          <w:b/>
          <w:bCs/>
          <w:color w:val="000000" w:themeColor="text1"/>
        </w:rPr>
      </w:pPr>
      <w:r w:rsidRPr="00A01A96">
        <w:rPr>
          <w:rFonts w:asciiTheme="minorHAnsi" w:hAnsiTheme="minorHAnsi" w:cstheme="minorHAnsi"/>
          <w:b/>
          <w:bCs/>
          <w:color w:val="000000" w:themeColor="text1"/>
        </w:rPr>
        <w:t>Audi</w:t>
      </w:r>
      <w:r w:rsidR="0028610B" w:rsidRPr="00A01A96">
        <w:rPr>
          <w:rFonts w:asciiTheme="minorHAnsi" w:hAnsiTheme="minorHAnsi" w:cstheme="minorHAnsi"/>
          <w:b/>
          <w:bCs/>
          <w:color w:val="000000" w:themeColor="text1"/>
        </w:rPr>
        <w:t>t</w:t>
      </w:r>
      <w:r w:rsidRPr="00A01A96">
        <w:rPr>
          <w:rFonts w:asciiTheme="minorHAnsi" w:hAnsiTheme="minorHAnsi" w:cstheme="minorHAnsi"/>
          <w:b/>
          <w:bCs/>
          <w:color w:val="000000" w:themeColor="text1"/>
        </w:rPr>
        <w:t xml:space="preserve"> w nadzorze</w:t>
      </w:r>
      <w:r w:rsidR="002724D0" w:rsidRPr="00A01A96">
        <w:rPr>
          <w:rFonts w:asciiTheme="minorHAnsi" w:hAnsiTheme="minorHAnsi" w:cstheme="minorHAnsi"/>
          <w:b/>
          <w:bCs/>
          <w:color w:val="000000" w:themeColor="text1"/>
        </w:rPr>
        <w:t xml:space="preserve"> (N)</w:t>
      </w:r>
    </w:p>
    <w:p w14:paraId="69A29C69" w14:textId="77777777" w:rsidR="00545F48" w:rsidRPr="00A01A96" w:rsidRDefault="00545F48" w:rsidP="00387E7F">
      <w:pPr>
        <w:pStyle w:val="Default"/>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 xml:space="preserve">Audit w nadzorze powinien być przeprowadzany co najmniej raz w roku kalendarzowym przy czym data pierwszego auditu nadzoru po certyfikacji początkowej nie może być późniejsza niż 12 miesięcy od daty podjęcia decyzji o certyfikacji. </w:t>
      </w:r>
    </w:p>
    <w:p w14:paraId="1E5746C8" w14:textId="097B89FB" w:rsidR="00545F48" w:rsidRPr="00A01A96" w:rsidRDefault="00545F48" w:rsidP="00387E7F">
      <w:pPr>
        <w:pStyle w:val="NormalnyWeb"/>
        <w:spacing w:before="0" w:beforeAutospacing="0" w:after="0" w:afterAutospacing="0"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 xml:space="preserve">Zaleca się aby termin drugiego auditu </w:t>
      </w:r>
      <w:r w:rsidR="00E30616" w:rsidRPr="00A01A96">
        <w:rPr>
          <w:rFonts w:asciiTheme="minorHAnsi" w:hAnsiTheme="minorHAnsi" w:cstheme="minorHAnsi"/>
          <w:color w:val="000000" w:themeColor="text1"/>
        </w:rPr>
        <w:t>nadzoru oscylował</w:t>
      </w:r>
      <w:r w:rsidRPr="00A01A96">
        <w:rPr>
          <w:rFonts w:asciiTheme="minorHAnsi" w:hAnsiTheme="minorHAnsi" w:cstheme="minorHAnsi"/>
          <w:color w:val="000000" w:themeColor="text1"/>
        </w:rPr>
        <w:t xml:space="preserve"> w okolicy 24 m-</w:t>
      </w:r>
      <w:proofErr w:type="spellStart"/>
      <w:r w:rsidRPr="00A01A96">
        <w:rPr>
          <w:rFonts w:asciiTheme="minorHAnsi" w:hAnsiTheme="minorHAnsi" w:cstheme="minorHAnsi"/>
          <w:color w:val="000000" w:themeColor="text1"/>
        </w:rPr>
        <w:t>cy</w:t>
      </w:r>
      <w:proofErr w:type="spellEnd"/>
      <w:r w:rsidRPr="00A01A96">
        <w:rPr>
          <w:rFonts w:asciiTheme="minorHAnsi" w:hAnsiTheme="minorHAnsi" w:cstheme="minorHAnsi"/>
          <w:color w:val="000000" w:themeColor="text1"/>
        </w:rPr>
        <w:t xml:space="preserve"> od daty podjęcia decyzji certyfikacyjnej i może przebiegać z czterotygodniową tolerancją. Obowiązuje zasada przeprowadzenia dwóch auditów nadzoru w ciągu trzech lat ważności certyfikatu. Audity nadzoru są zawsze </w:t>
      </w:r>
      <w:proofErr w:type="spellStart"/>
      <w:r w:rsidRPr="00A01A96">
        <w:rPr>
          <w:rFonts w:asciiTheme="minorHAnsi" w:hAnsiTheme="minorHAnsi" w:cstheme="minorHAnsi"/>
          <w:color w:val="000000" w:themeColor="text1"/>
        </w:rPr>
        <w:t>auditami</w:t>
      </w:r>
      <w:proofErr w:type="spellEnd"/>
      <w:r w:rsidRPr="00A01A96">
        <w:rPr>
          <w:rFonts w:asciiTheme="minorHAnsi" w:hAnsiTheme="minorHAnsi" w:cstheme="minorHAnsi"/>
          <w:color w:val="000000" w:themeColor="text1"/>
        </w:rPr>
        <w:t xml:space="preserve"> realizowanymi w lokalizacji Klienta.</w:t>
      </w:r>
      <w:r w:rsidR="00653F8C" w:rsidRPr="00A01A96">
        <w:rPr>
          <w:rFonts w:asciiTheme="minorHAnsi" w:hAnsiTheme="minorHAnsi" w:cstheme="minorHAnsi"/>
          <w:color w:val="000000" w:themeColor="text1"/>
        </w:rPr>
        <w:t xml:space="preserve"> Audit obejmuje reprezentatywne obszary i funkcje objęte zakresem systemu zarządzania oraz uwzględnia zmiany w Organizacji i jej systemie zarządzania. </w:t>
      </w:r>
    </w:p>
    <w:p w14:paraId="154329F2" w14:textId="77777777" w:rsidR="00545F48" w:rsidRPr="00A01A96" w:rsidRDefault="00545F48" w:rsidP="00387E7F">
      <w:pPr>
        <w:pStyle w:val="Default"/>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Audit obejmuje co najmniej:</w:t>
      </w:r>
    </w:p>
    <w:p w14:paraId="4CACE0BC" w14:textId="77777777" w:rsidR="00545F48" w:rsidRPr="00A01A96" w:rsidRDefault="00545F48" w:rsidP="000273AA">
      <w:pPr>
        <w:pStyle w:val="Default"/>
        <w:numPr>
          <w:ilvl w:val="0"/>
          <w:numId w:val="7"/>
        </w:numPr>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przegląd działań podjętych w odniesieniu do niezgodności zidentyfikowanych podczas poprzedniego auditu</w:t>
      </w:r>
    </w:p>
    <w:p w14:paraId="1F367280" w14:textId="77777777" w:rsidR="00545F48" w:rsidRPr="00A01A96" w:rsidRDefault="00545F48" w:rsidP="000273AA">
      <w:pPr>
        <w:pStyle w:val="Default"/>
        <w:numPr>
          <w:ilvl w:val="0"/>
          <w:numId w:val="7"/>
        </w:numPr>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lastRenderedPageBreak/>
        <w:t>audity wewnętrzne i przeglądy zarządzania</w:t>
      </w:r>
    </w:p>
    <w:p w14:paraId="06D3690D" w14:textId="77777777" w:rsidR="00545F48" w:rsidRPr="00A01A96" w:rsidRDefault="00545F48" w:rsidP="000273AA">
      <w:pPr>
        <w:pStyle w:val="Default"/>
        <w:numPr>
          <w:ilvl w:val="0"/>
          <w:numId w:val="7"/>
        </w:numPr>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postępowanie ze skargami / reklamacjami</w:t>
      </w:r>
    </w:p>
    <w:p w14:paraId="7771D550" w14:textId="77777777" w:rsidR="00545F48" w:rsidRPr="00A01A96" w:rsidRDefault="00545F48" w:rsidP="000273AA">
      <w:pPr>
        <w:pStyle w:val="Default"/>
        <w:numPr>
          <w:ilvl w:val="0"/>
          <w:numId w:val="7"/>
        </w:numPr>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Politykę Jakości</w:t>
      </w:r>
    </w:p>
    <w:p w14:paraId="651143BD" w14:textId="77777777" w:rsidR="00545F48" w:rsidRPr="00A01A96" w:rsidRDefault="00545F48" w:rsidP="000273AA">
      <w:pPr>
        <w:pStyle w:val="Default"/>
        <w:numPr>
          <w:ilvl w:val="0"/>
          <w:numId w:val="7"/>
        </w:numPr>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 xml:space="preserve">Sprzęt </w:t>
      </w:r>
      <w:proofErr w:type="spellStart"/>
      <w:r w:rsidRPr="00A01A96">
        <w:rPr>
          <w:rFonts w:asciiTheme="minorHAnsi" w:hAnsiTheme="minorHAnsi" w:cstheme="minorHAnsi"/>
          <w:color w:val="000000" w:themeColor="text1"/>
        </w:rPr>
        <w:t>kontrolno</w:t>
      </w:r>
      <w:proofErr w:type="spellEnd"/>
      <w:r w:rsidRPr="00A01A96">
        <w:rPr>
          <w:rFonts w:asciiTheme="minorHAnsi" w:hAnsiTheme="minorHAnsi" w:cstheme="minorHAnsi"/>
          <w:color w:val="000000" w:themeColor="text1"/>
        </w:rPr>
        <w:t xml:space="preserve"> – pomiarowy</w:t>
      </w:r>
    </w:p>
    <w:p w14:paraId="6260963B" w14:textId="7912B8F3" w:rsidR="00545F48" w:rsidRPr="00A01A96" w:rsidRDefault="004125CF" w:rsidP="000273AA">
      <w:pPr>
        <w:pStyle w:val="Default"/>
        <w:numPr>
          <w:ilvl w:val="0"/>
          <w:numId w:val="7"/>
        </w:numPr>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orientacje</w:t>
      </w:r>
      <w:r w:rsidR="00545F48" w:rsidRPr="00A01A96">
        <w:rPr>
          <w:rFonts w:asciiTheme="minorHAnsi" w:hAnsiTheme="minorHAnsi" w:cstheme="minorHAnsi"/>
          <w:color w:val="000000" w:themeColor="text1"/>
        </w:rPr>
        <w:t xml:space="preserve"> na Klienta</w:t>
      </w:r>
    </w:p>
    <w:p w14:paraId="2E7036D7" w14:textId="77777777" w:rsidR="00545F48" w:rsidRPr="00A01A96" w:rsidRDefault="00545F48" w:rsidP="000273AA">
      <w:pPr>
        <w:pStyle w:val="Default"/>
        <w:numPr>
          <w:ilvl w:val="0"/>
          <w:numId w:val="7"/>
        </w:numPr>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przegląd wszelkich zmian</w:t>
      </w:r>
    </w:p>
    <w:p w14:paraId="21F4B50B" w14:textId="77777777" w:rsidR="00545F48" w:rsidRPr="00A01A96" w:rsidRDefault="00545F48" w:rsidP="000273AA">
      <w:pPr>
        <w:pStyle w:val="Default"/>
        <w:numPr>
          <w:ilvl w:val="0"/>
          <w:numId w:val="7"/>
        </w:numPr>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rozwój planowanych działań mających na celu stałe doskonalenia</w:t>
      </w:r>
    </w:p>
    <w:p w14:paraId="43D21FCB" w14:textId="77777777" w:rsidR="00545F48" w:rsidRPr="00A01A96" w:rsidRDefault="00545F48" w:rsidP="000273AA">
      <w:pPr>
        <w:pStyle w:val="Default"/>
        <w:numPr>
          <w:ilvl w:val="0"/>
          <w:numId w:val="7"/>
        </w:numPr>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 xml:space="preserve">skuteczność systemu zarządzania pod względem osiągania celów przez Organizacje i zamierzonych wyników </w:t>
      </w:r>
    </w:p>
    <w:p w14:paraId="6F1A7C72" w14:textId="77777777" w:rsidR="00545F48" w:rsidRPr="00A01A96" w:rsidRDefault="00545F48" w:rsidP="000273AA">
      <w:pPr>
        <w:pStyle w:val="Default"/>
        <w:numPr>
          <w:ilvl w:val="0"/>
          <w:numId w:val="7"/>
        </w:numPr>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ciągły nadzór operacyjny</w:t>
      </w:r>
    </w:p>
    <w:p w14:paraId="6625091D" w14:textId="77777777" w:rsidR="00545F48" w:rsidRPr="00A01A96" w:rsidRDefault="00545F48" w:rsidP="000273AA">
      <w:pPr>
        <w:pStyle w:val="Default"/>
        <w:numPr>
          <w:ilvl w:val="0"/>
          <w:numId w:val="7"/>
        </w:numPr>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 xml:space="preserve">ocenę przestrzegania umów o certyfikację, w tym stosowania znaków certyfikacji i/lub powołanie się na certyfikacje </w:t>
      </w:r>
    </w:p>
    <w:p w14:paraId="35DB865C" w14:textId="4BB651D3" w:rsidR="00545F48" w:rsidRPr="00A01A96" w:rsidRDefault="00545F48" w:rsidP="000273AA">
      <w:pPr>
        <w:pStyle w:val="Default"/>
        <w:numPr>
          <w:ilvl w:val="0"/>
          <w:numId w:val="7"/>
        </w:numPr>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w przypadku podejścia do auditu zintegrowanego audit w nadzorze obejmuj</w:t>
      </w:r>
      <w:r w:rsidR="001A5344">
        <w:rPr>
          <w:rFonts w:asciiTheme="minorHAnsi" w:hAnsiTheme="minorHAnsi" w:cstheme="minorHAnsi"/>
          <w:color w:val="000000" w:themeColor="text1"/>
        </w:rPr>
        <w:t>e</w:t>
      </w:r>
      <w:r w:rsidRPr="00A01A96">
        <w:rPr>
          <w:rFonts w:asciiTheme="minorHAnsi" w:hAnsiTheme="minorHAnsi" w:cstheme="minorHAnsi"/>
          <w:color w:val="000000" w:themeColor="text1"/>
        </w:rPr>
        <w:t xml:space="preserve"> także ocenę poziomu integracji systemu zarządzania organizacji oraz ocenę wyników sesji planowania</w:t>
      </w:r>
    </w:p>
    <w:p w14:paraId="56F7E64E" w14:textId="77777777" w:rsidR="00222242" w:rsidRPr="00A01A96" w:rsidRDefault="00222242" w:rsidP="00387E7F">
      <w:pPr>
        <w:pStyle w:val="Default"/>
        <w:spacing w:line="360" w:lineRule="auto"/>
        <w:ind w:left="284"/>
        <w:jc w:val="both"/>
        <w:rPr>
          <w:rFonts w:asciiTheme="minorHAnsi" w:hAnsiTheme="minorHAnsi" w:cstheme="minorHAnsi"/>
          <w:color w:val="000000" w:themeColor="text1"/>
        </w:rPr>
      </w:pPr>
    </w:p>
    <w:p w14:paraId="626845B6" w14:textId="0B18596F" w:rsidR="00545F48" w:rsidRPr="00A01A96" w:rsidRDefault="00545F48" w:rsidP="000273AA">
      <w:pPr>
        <w:pStyle w:val="Default"/>
        <w:numPr>
          <w:ilvl w:val="0"/>
          <w:numId w:val="16"/>
        </w:numPr>
        <w:spacing w:line="360" w:lineRule="auto"/>
        <w:ind w:left="284" w:hanging="284"/>
        <w:jc w:val="both"/>
        <w:rPr>
          <w:rFonts w:asciiTheme="minorHAnsi" w:hAnsiTheme="minorHAnsi" w:cstheme="minorHAnsi"/>
          <w:b/>
          <w:bCs/>
          <w:color w:val="000000" w:themeColor="text1"/>
        </w:rPr>
      </w:pPr>
      <w:r w:rsidRPr="00A01A96">
        <w:rPr>
          <w:rFonts w:asciiTheme="minorHAnsi" w:hAnsiTheme="minorHAnsi" w:cstheme="minorHAnsi"/>
          <w:b/>
          <w:bCs/>
          <w:color w:val="000000" w:themeColor="text1"/>
        </w:rPr>
        <w:t>Audit ponownej certyfikacji</w:t>
      </w:r>
      <w:r w:rsidR="002724D0" w:rsidRPr="00A01A96">
        <w:rPr>
          <w:rFonts w:asciiTheme="minorHAnsi" w:hAnsiTheme="minorHAnsi" w:cstheme="minorHAnsi"/>
          <w:b/>
          <w:bCs/>
          <w:color w:val="000000" w:themeColor="text1"/>
        </w:rPr>
        <w:t xml:space="preserve"> (O)</w:t>
      </w:r>
    </w:p>
    <w:p w14:paraId="721321A3" w14:textId="6AC9C1C3" w:rsidR="003E6483" w:rsidRPr="00A01A96" w:rsidRDefault="003E6483" w:rsidP="00387E7F">
      <w:pPr>
        <w:pStyle w:val="Default"/>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 xml:space="preserve">Przed upływem okresu ważności certyfikatu dla przedłożenia jego ważności na trzy kolejne lata należy w organizacji przeprowadzić audit ponownej certyfikacji. </w:t>
      </w:r>
    </w:p>
    <w:p w14:paraId="046E079D" w14:textId="6588C13B" w:rsidR="003E6483" w:rsidRPr="00A01A96" w:rsidRDefault="003E6483" w:rsidP="00387E7F">
      <w:pPr>
        <w:pStyle w:val="Default"/>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Celem auditu ponownej certyfikacji jest:</w:t>
      </w:r>
    </w:p>
    <w:p w14:paraId="5CA47C51" w14:textId="64444239" w:rsidR="003E6483" w:rsidRPr="00A01A96" w:rsidRDefault="003E6483" w:rsidP="000273AA">
      <w:pPr>
        <w:pStyle w:val="Default"/>
        <w:numPr>
          <w:ilvl w:val="0"/>
          <w:numId w:val="9"/>
        </w:numPr>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ocena skuteczności systemu zarządzania jako całości w świetle zmian wewnętrznych i zewnętrznych</w:t>
      </w:r>
    </w:p>
    <w:p w14:paraId="6BD9E976" w14:textId="54741277" w:rsidR="003E6483" w:rsidRPr="00A01A96" w:rsidRDefault="003E6483" w:rsidP="000273AA">
      <w:pPr>
        <w:pStyle w:val="Default"/>
        <w:numPr>
          <w:ilvl w:val="0"/>
          <w:numId w:val="9"/>
        </w:numPr>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wykazanie zaangażowania w utrzymanie skuteczności oraz doskonalenia systemu zarządzania celem poprawy ogólnego sposobu działania</w:t>
      </w:r>
    </w:p>
    <w:p w14:paraId="55FF5692" w14:textId="11416244" w:rsidR="003E6483" w:rsidRPr="00A01A96" w:rsidRDefault="003E6483" w:rsidP="000273AA">
      <w:pPr>
        <w:pStyle w:val="Default"/>
        <w:numPr>
          <w:ilvl w:val="0"/>
          <w:numId w:val="9"/>
        </w:numPr>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ocena stałej odpowiedniości i przydatności systemu zarządzania do zakresu certyfikacji</w:t>
      </w:r>
    </w:p>
    <w:p w14:paraId="47120636" w14:textId="707FEBEC" w:rsidR="003E6483" w:rsidRPr="00A01A96" w:rsidRDefault="003E6483" w:rsidP="000273AA">
      <w:pPr>
        <w:pStyle w:val="Default"/>
        <w:numPr>
          <w:ilvl w:val="0"/>
          <w:numId w:val="9"/>
        </w:numPr>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ocena skuteczności systemu zarządzania pod względem osiągania celów przez organizację i zamierzonych wyników</w:t>
      </w:r>
    </w:p>
    <w:p w14:paraId="3F458D8A" w14:textId="2B5385AD" w:rsidR="003E6483" w:rsidRPr="00A01A96" w:rsidRDefault="003E6483" w:rsidP="00387E7F">
      <w:pPr>
        <w:pStyle w:val="Default"/>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lastRenderedPageBreak/>
        <w:t xml:space="preserve">Audit ponownej certyfikacji powinien być przeprowadzony przed datą upływu ważności certyfikatu. Wskazane jest aby audit ponownej certyfikacji </w:t>
      </w:r>
      <w:r w:rsidR="004C2D66" w:rsidRPr="00A01A96">
        <w:rPr>
          <w:rFonts w:asciiTheme="minorHAnsi" w:hAnsiTheme="minorHAnsi" w:cstheme="minorHAnsi"/>
          <w:color w:val="000000" w:themeColor="text1"/>
        </w:rPr>
        <w:t>był przeprowadzony nie późnij niż 3 miesiące przed końcem okresu ważności certyfikatu aby Organizacja miała czas na usunięcie ewentualnych niezgodności.</w:t>
      </w:r>
    </w:p>
    <w:p w14:paraId="221DAFD8" w14:textId="4BE62E93" w:rsidR="004C2D66" w:rsidRPr="00A01A96" w:rsidRDefault="004C2D66" w:rsidP="00387E7F">
      <w:pPr>
        <w:pStyle w:val="Default"/>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 xml:space="preserve">Jeżeli w Organizacji nastąpiły znaczące zmiany w systemie zarządzania lub kontekście działania przeprowadzanie auditu ponownej certyfikacji może wymagać zastosowania pierwszego etapu auditu. </w:t>
      </w:r>
    </w:p>
    <w:p w14:paraId="358103E3" w14:textId="3B2C7BF3" w:rsidR="003668BE" w:rsidRPr="00A01A96" w:rsidRDefault="003668BE" w:rsidP="00387E7F">
      <w:pPr>
        <w:pStyle w:val="Default"/>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 xml:space="preserve">Jeżeli CSZ Spółka z o.o. nie zakończy auditu lub organizacja nie wdrożyła korekcji i działań korygujących dotyczących dużej niezgodności przed upływem daty ważności certyfikacji wówczas ponowna certyfikacja nie będzie rekomendowana a ważność certyfikatu nie będzie przedłużona.   O podjętej decyzji CSZ Spółka z o.o. informuje organizację </w:t>
      </w:r>
    </w:p>
    <w:p w14:paraId="0BFB479A" w14:textId="4C6AA485" w:rsidR="008752C4" w:rsidRPr="00A01A96" w:rsidRDefault="004C2D66" w:rsidP="00387E7F">
      <w:pPr>
        <w:pStyle w:val="Default"/>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Po wygaśnięciu certyfikacji w ciągu 6 miesięcy j</w:t>
      </w:r>
      <w:r w:rsidR="008752C4" w:rsidRPr="00A01A96">
        <w:rPr>
          <w:rFonts w:asciiTheme="minorHAnsi" w:hAnsiTheme="minorHAnsi" w:cstheme="minorHAnsi"/>
          <w:color w:val="000000" w:themeColor="text1"/>
        </w:rPr>
        <w:t>e</w:t>
      </w:r>
      <w:r w:rsidRPr="00A01A96">
        <w:rPr>
          <w:rFonts w:asciiTheme="minorHAnsi" w:hAnsiTheme="minorHAnsi" w:cstheme="minorHAnsi"/>
          <w:color w:val="000000" w:themeColor="text1"/>
        </w:rPr>
        <w:t>st możliwość wznowienia certyfikacji, pod warunkiem zakończenia niewykonanych działań dotyczących</w:t>
      </w:r>
      <w:r w:rsidR="008752C4" w:rsidRPr="00A01A96">
        <w:rPr>
          <w:rFonts w:asciiTheme="minorHAnsi" w:hAnsiTheme="minorHAnsi" w:cstheme="minorHAnsi"/>
          <w:color w:val="000000" w:themeColor="text1"/>
        </w:rPr>
        <w:t xml:space="preserve"> ponownej certyfikacji</w:t>
      </w:r>
      <w:r w:rsidR="003668BE" w:rsidRPr="00A01A96">
        <w:rPr>
          <w:rFonts w:asciiTheme="minorHAnsi" w:hAnsiTheme="minorHAnsi" w:cstheme="minorHAnsi"/>
          <w:color w:val="000000" w:themeColor="text1"/>
        </w:rPr>
        <w:t xml:space="preserve">, w przeciwnym razie należy przeprowadzić co najmniej drugi etap. </w:t>
      </w:r>
      <w:r w:rsidR="008752C4" w:rsidRPr="00A01A96">
        <w:rPr>
          <w:rFonts w:asciiTheme="minorHAnsi" w:hAnsiTheme="minorHAnsi" w:cstheme="minorHAnsi"/>
          <w:color w:val="000000" w:themeColor="text1"/>
        </w:rPr>
        <w:t>W tym przypadku należy przeprowadzić audit ponownej certyfikacji z zachowaniem cyklu certyfikacji.</w:t>
      </w:r>
    </w:p>
    <w:p w14:paraId="142E8A8F" w14:textId="77777777" w:rsidR="00DB3882" w:rsidRPr="00A01A96" w:rsidRDefault="008752C4" w:rsidP="00387E7F">
      <w:pPr>
        <w:pStyle w:val="Default"/>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 xml:space="preserve">Metodyka auditu ponownej certyfikacji jest zgodna z metodyką auditu certyfikacyjnego w etapie drugim, z tym, że audit poprzedzony jest oceną dokumentacji systemu zarządzania jakością Organizacji. </w:t>
      </w:r>
    </w:p>
    <w:p w14:paraId="178AAC2B" w14:textId="3F9B58C7" w:rsidR="00B01D41" w:rsidRPr="00A01A96" w:rsidRDefault="00B01D41" w:rsidP="00387E7F">
      <w:pPr>
        <w:pStyle w:val="Default"/>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Działania obejmują przegląd raportów z poprzednich auditów nadzoru oraz uwzględniają wyniki funkcjonowania systemu zarządzania w ostatnim cyklu certyfikacji.</w:t>
      </w:r>
    </w:p>
    <w:p w14:paraId="00DD3469" w14:textId="56369A93" w:rsidR="004C2D66" w:rsidRPr="00A01A96" w:rsidRDefault="00DB3882" w:rsidP="00387E7F">
      <w:pPr>
        <w:pStyle w:val="Default"/>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 xml:space="preserve">Audit ponownej certyfikacji obejmuje także ocenę poziomu integracji systemu zarządzania organizacji oraz wyników sesji planowania w przypadku rozszerzonego podejścia do auditu zintegrowanego systemu zarządzania. </w:t>
      </w:r>
      <w:r w:rsidR="008752C4" w:rsidRPr="00A01A96">
        <w:rPr>
          <w:rFonts w:asciiTheme="minorHAnsi" w:hAnsiTheme="minorHAnsi" w:cstheme="minorHAnsi"/>
          <w:color w:val="000000" w:themeColor="text1"/>
        </w:rPr>
        <w:t xml:space="preserve"> </w:t>
      </w:r>
      <w:r w:rsidR="004C2D66" w:rsidRPr="00A01A96">
        <w:rPr>
          <w:rFonts w:asciiTheme="minorHAnsi" w:hAnsiTheme="minorHAnsi" w:cstheme="minorHAnsi"/>
          <w:color w:val="000000" w:themeColor="text1"/>
        </w:rPr>
        <w:t xml:space="preserve"> </w:t>
      </w:r>
    </w:p>
    <w:p w14:paraId="01E225E2" w14:textId="77777777" w:rsidR="00222242" w:rsidRPr="00A01A96" w:rsidRDefault="00222242" w:rsidP="00387E7F">
      <w:pPr>
        <w:pStyle w:val="Default"/>
        <w:spacing w:line="360" w:lineRule="auto"/>
        <w:ind w:left="284"/>
        <w:jc w:val="both"/>
        <w:rPr>
          <w:rFonts w:asciiTheme="minorHAnsi" w:hAnsiTheme="minorHAnsi" w:cstheme="minorHAnsi"/>
          <w:color w:val="000000" w:themeColor="text1"/>
        </w:rPr>
      </w:pPr>
    </w:p>
    <w:p w14:paraId="356EF19E" w14:textId="77777777" w:rsidR="001F7215" w:rsidRPr="00A01A96" w:rsidRDefault="001F7215" w:rsidP="00387E7F">
      <w:pPr>
        <w:pStyle w:val="Default"/>
        <w:spacing w:line="360" w:lineRule="auto"/>
        <w:ind w:left="284"/>
        <w:jc w:val="both"/>
        <w:rPr>
          <w:rFonts w:asciiTheme="minorHAnsi" w:hAnsiTheme="minorHAnsi" w:cstheme="minorHAnsi"/>
          <w:color w:val="000000" w:themeColor="text1"/>
        </w:rPr>
      </w:pPr>
    </w:p>
    <w:p w14:paraId="6FAC95D6" w14:textId="402BB30B" w:rsidR="00824E3E" w:rsidRPr="00A01A96" w:rsidRDefault="00824E3E" w:rsidP="000273AA">
      <w:pPr>
        <w:pStyle w:val="Default"/>
        <w:numPr>
          <w:ilvl w:val="0"/>
          <w:numId w:val="16"/>
        </w:numPr>
        <w:spacing w:line="360" w:lineRule="auto"/>
        <w:ind w:left="426" w:hanging="426"/>
        <w:jc w:val="both"/>
        <w:rPr>
          <w:rFonts w:asciiTheme="minorHAnsi" w:hAnsiTheme="minorHAnsi" w:cstheme="minorHAnsi"/>
          <w:b/>
          <w:bCs/>
          <w:color w:val="000000" w:themeColor="text1"/>
        </w:rPr>
      </w:pPr>
      <w:r w:rsidRPr="00A01A96">
        <w:rPr>
          <w:rFonts w:asciiTheme="minorHAnsi" w:hAnsiTheme="minorHAnsi" w:cstheme="minorHAnsi"/>
          <w:b/>
          <w:bCs/>
          <w:color w:val="000000" w:themeColor="text1"/>
        </w:rPr>
        <w:t>Audit specjalny</w:t>
      </w:r>
      <w:r w:rsidR="002724D0" w:rsidRPr="00A01A96">
        <w:rPr>
          <w:rFonts w:asciiTheme="minorHAnsi" w:hAnsiTheme="minorHAnsi" w:cstheme="minorHAnsi"/>
          <w:b/>
          <w:bCs/>
          <w:color w:val="000000" w:themeColor="text1"/>
        </w:rPr>
        <w:t xml:space="preserve"> (S)</w:t>
      </w:r>
    </w:p>
    <w:p w14:paraId="23B08EA4" w14:textId="46A4C2CF" w:rsidR="00571D13" w:rsidRPr="00A01A96" w:rsidRDefault="00571D13" w:rsidP="00387E7F">
      <w:pPr>
        <w:pStyle w:val="Default"/>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Audit specjaln</w:t>
      </w:r>
      <w:r w:rsidR="00F13CD7" w:rsidRPr="00A01A96">
        <w:rPr>
          <w:rFonts w:asciiTheme="minorHAnsi" w:hAnsiTheme="minorHAnsi" w:cstheme="minorHAnsi"/>
          <w:color w:val="000000" w:themeColor="text1"/>
        </w:rPr>
        <w:t xml:space="preserve">y </w:t>
      </w:r>
      <w:r w:rsidRPr="00A01A96">
        <w:rPr>
          <w:rFonts w:asciiTheme="minorHAnsi" w:hAnsiTheme="minorHAnsi" w:cstheme="minorHAnsi"/>
          <w:color w:val="000000" w:themeColor="text1"/>
        </w:rPr>
        <w:t xml:space="preserve">może być przeprowadzany w celu: </w:t>
      </w:r>
    </w:p>
    <w:p w14:paraId="337220A3" w14:textId="53D45BA4" w:rsidR="00571D13" w:rsidRPr="00A01A96" w:rsidRDefault="00571D13" w:rsidP="000273AA">
      <w:pPr>
        <w:pStyle w:val="Default"/>
        <w:numPr>
          <w:ilvl w:val="0"/>
          <w:numId w:val="10"/>
        </w:numPr>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lastRenderedPageBreak/>
        <w:t>sprawdzeni</w:t>
      </w:r>
      <w:r w:rsidR="00F13CD7" w:rsidRPr="00A01A96">
        <w:rPr>
          <w:rFonts w:asciiTheme="minorHAnsi" w:hAnsiTheme="minorHAnsi" w:cstheme="minorHAnsi"/>
          <w:color w:val="000000" w:themeColor="text1"/>
        </w:rPr>
        <w:t>a</w:t>
      </w:r>
      <w:r w:rsidRPr="00A01A96">
        <w:rPr>
          <w:rFonts w:asciiTheme="minorHAnsi" w:hAnsiTheme="minorHAnsi" w:cstheme="minorHAnsi"/>
          <w:color w:val="000000" w:themeColor="text1"/>
        </w:rPr>
        <w:t xml:space="preserve"> ustania przesłanek, które spowodowały zawieszenie certyfikatu </w:t>
      </w:r>
    </w:p>
    <w:p w14:paraId="21382009" w14:textId="03F082FE" w:rsidR="00571D13" w:rsidRPr="00A01A96" w:rsidRDefault="00571D13" w:rsidP="000273AA">
      <w:pPr>
        <w:pStyle w:val="Default"/>
        <w:numPr>
          <w:ilvl w:val="0"/>
          <w:numId w:val="10"/>
        </w:numPr>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 xml:space="preserve">rozszerzenia zakresu udzielonej certyfikacji </w:t>
      </w:r>
    </w:p>
    <w:p w14:paraId="7B5DE125" w14:textId="3ED63ED1" w:rsidR="00571D13" w:rsidRPr="00A01A96" w:rsidRDefault="00571D13" w:rsidP="000273AA">
      <w:pPr>
        <w:pStyle w:val="Default"/>
        <w:numPr>
          <w:ilvl w:val="0"/>
          <w:numId w:val="10"/>
        </w:numPr>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dostarczenie obiektywnych dowodów potwierdzających wdrożenie działań korekcyjnych i/lub korygujących</w:t>
      </w:r>
      <w:r w:rsidR="00F93CF7" w:rsidRPr="00A01A96">
        <w:rPr>
          <w:rFonts w:asciiTheme="minorHAnsi" w:hAnsiTheme="minorHAnsi" w:cstheme="minorHAnsi"/>
          <w:color w:val="000000" w:themeColor="text1"/>
        </w:rPr>
        <w:t xml:space="preserve">. Odbywa się na wiosek Auditora Wiodącego. </w:t>
      </w:r>
    </w:p>
    <w:p w14:paraId="603D155E" w14:textId="3ABAE217" w:rsidR="00571D13" w:rsidRPr="00A01A96" w:rsidRDefault="00E90632" w:rsidP="000273AA">
      <w:pPr>
        <w:pStyle w:val="Default"/>
        <w:numPr>
          <w:ilvl w:val="0"/>
          <w:numId w:val="10"/>
        </w:numPr>
        <w:spacing w:line="360" w:lineRule="auto"/>
        <w:ind w:left="284"/>
        <w:jc w:val="both"/>
        <w:rPr>
          <w:rFonts w:asciiTheme="minorHAnsi" w:hAnsiTheme="minorHAnsi" w:cstheme="minorHAnsi"/>
          <w:color w:val="000000" w:themeColor="text1"/>
        </w:rPr>
      </w:pPr>
      <w:r>
        <w:rPr>
          <w:rFonts w:asciiTheme="minorHAnsi" w:hAnsiTheme="minorHAnsi" w:cstheme="minorHAnsi"/>
          <w:color w:val="000000" w:themeColor="text1"/>
        </w:rPr>
        <w:t>d</w:t>
      </w:r>
      <w:r w:rsidR="00571D13" w:rsidRPr="00A01A96">
        <w:rPr>
          <w:rFonts w:asciiTheme="minorHAnsi" w:hAnsiTheme="minorHAnsi" w:cstheme="minorHAnsi"/>
          <w:color w:val="000000" w:themeColor="text1"/>
        </w:rPr>
        <w:t>o</w:t>
      </w:r>
      <w:r>
        <w:rPr>
          <w:rFonts w:asciiTheme="minorHAnsi" w:hAnsiTheme="minorHAnsi" w:cstheme="minorHAnsi"/>
          <w:color w:val="000000" w:themeColor="text1"/>
        </w:rPr>
        <w:t xml:space="preserve"> </w:t>
      </w:r>
      <w:r w:rsidR="00571D13" w:rsidRPr="00A01A96">
        <w:rPr>
          <w:rFonts w:asciiTheme="minorHAnsi" w:hAnsiTheme="minorHAnsi" w:cstheme="minorHAnsi"/>
          <w:color w:val="000000" w:themeColor="text1"/>
        </w:rPr>
        <w:t xml:space="preserve">auditowania obszarów umieszczonych w zakresie certyfikacji a  nie poddanych auditowi podczas auditu certyfikującego z winy będącej po stronie jednostki certyfikującej </w:t>
      </w:r>
    </w:p>
    <w:p w14:paraId="2654C981" w14:textId="170E1BA1" w:rsidR="00571D13" w:rsidRPr="00A01A96" w:rsidRDefault="00571D13" w:rsidP="000273AA">
      <w:pPr>
        <w:pStyle w:val="Default"/>
        <w:numPr>
          <w:ilvl w:val="0"/>
          <w:numId w:val="10"/>
        </w:numPr>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 xml:space="preserve">zbadania skarg na </w:t>
      </w:r>
      <w:r w:rsidR="0063100A" w:rsidRPr="00A01A96">
        <w:rPr>
          <w:rFonts w:asciiTheme="minorHAnsi" w:hAnsiTheme="minorHAnsi" w:cstheme="minorHAnsi"/>
          <w:color w:val="000000" w:themeColor="text1"/>
        </w:rPr>
        <w:t>organizację</w:t>
      </w:r>
    </w:p>
    <w:p w14:paraId="1A1A160F" w14:textId="435E9BB3" w:rsidR="0063100A" w:rsidRPr="00A01A96" w:rsidRDefault="0063100A" w:rsidP="000273AA">
      <w:pPr>
        <w:pStyle w:val="Default"/>
        <w:numPr>
          <w:ilvl w:val="0"/>
          <w:numId w:val="10"/>
        </w:numPr>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 xml:space="preserve">odpowiedzi na zmiany </w:t>
      </w:r>
      <w:r w:rsidR="00F93CF7" w:rsidRPr="00A01A96">
        <w:rPr>
          <w:rFonts w:asciiTheme="minorHAnsi" w:hAnsiTheme="minorHAnsi" w:cstheme="minorHAnsi"/>
          <w:color w:val="000000" w:themeColor="text1"/>
        </w:rPr>
        <w:t>przedstawione przez Organizację</w:t>
      </w:r>
    </w:p>
    <w:p w14:paraId="2961B1BB" w14:textId="3EA16ED5" w:rsidR="0063100A" w:rsidRPr="00A01A96" w:rsidRDefault="00F93CF7" w:rsidP="00387E7F">
      <w:pPr>
        <w:pStyle w:val="Default"/>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Audity specjalne mogą być programowane z krótkim terminem powiadomienia</w:t>
      </w:r>
      <w:r w:rsidR="00971F0C" w:rsidRPr="00A01A96">
        <w:rPr>
          <w:rFonts w:asciiTheme="minorHAnsi" w:hAnsiTheme="minorHAnsi" w:cstheme="minorHAnsi"/>
          <w:color w:val="000000" w:themeColor="text1"/>
        </w:rPr>
        <w:t xml:space="preserve"> i realizacji</w:t>
      </w:r>
      <w:r w:rsidRPr="00A01A96">
        <w:rPr>
          <w:rFonts w:asciiTheme="minorHAnsi" w:hAnsiTheme="minorHAnsi" w:cstheme="minorHAnsi"/>
          <w:color w:val="000000" w:themeColor="text1"/>
        </w:rPr>
        <w:t xml:space="preserve"> lub bez </w:t>
      </w:r>
      <w:r w:rsidR="00971F0C" w:rsidRPr="00A01A96">
        <w:rPr>
          <w:rFonts w:asciiTheme="minorHAnsi" w:hAnsiTheme="minorHAnsi" w:cstheme="minorHAnsi"/>
          <w:color w:val="000000" w:themeColor="text1"/>
        </w:rPr>
        <w:t>powiadomienia</w:t>
      </w:r>
      <w:r w:rsidRPr="00A01A96">
        <w:rPr>
          <w:rFonts w:asciiTheme="minorHAnsi" w:hAnsiTheme="minorHAnsi" w:cstheme="minorHAnsi"/>
          <w:color w:val="000000" w:themeColor="text1"/>
        </w:rPr>
        <w:t xml:space="preserve">. W pierwszym przypadku </w:t>
      </w:r>
      <w:r w:rsidR="00971F0C" w:rsidRPr="00A01A96">
        <w:rPr>
          <w:rFonts w:asciiTheme="minorHAnsi" w:hAnsiTheme="minorHAnsi" w:cstheme="minorHAnsi"/>
          <w:color w:val="000000" w:themeColor="text1"/>
        </w:rPr>
        <w:t>może to nastąpić ze względu na konieczność zbadania skargi, z powodu zmian w systemie lub w ramach postępowania z klientem zawieszonym.</w:t>
      </w:r>
    </w:p>
    <w:p w14:paraId="27AC0269" w14:textId="77777777" w:rsidR="00E44C06" w:rsidRPr="00A01A96" w:rsidRDefault="00E44C06" w:rsidP="00387E7F">
      <w:pPr>
        <w:pStyle w:val="Default"/>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Audit bez powiadomienia może się odbyć w przypadku konieczności zbadania skargi, z powodu zmiany w systemie.</w:t>
      </w:r>
    </w:p>
    <w:p w14:paraId="7FAAB493" w14:textId="77777777" w:rsidR="00D53B38" w:rsidRPr="00A01A96" w:rsidRDefault="00D53B38" w:rsidP="00387E7F">
      <w:pPr>
        <w:pStyle w:val="Default"/>
        <w:spacing w:line="360" w:lineRule="auto"/>
        <w:ind w:left="284"/>
        <w:jc w:val="both"/>
        <w:rPr>
          <w:rFonts w:asciiTheme="minorHAnsi" w:hAnsiTheme="minorHAnsi" w:cstheme="minorHAnsi"/>
          <w:color w:val="000000" w:themeColor="text1"/>
        </w:rPr>
      </w:pPr>
    </w:p>
    <w:p w14:paraId="3F911CEA" w14:textId="437B7F81" w:rsidR="00F13CD7" w:rsidRPr="00A01A96" w:rsidRDefault="00AE3EA3" w:rsidP="000273AA">
      <w:pPr>
        <w:pStyle w:val="Default"/>
        <w:numPr>
          <w:ilvl w:val="0"/>
          <w:numId w:val="16"/>
        </w:numPr>
        <w:spacing w:line="360" w:lineRule="auto"/>
        <w:ind w:left="284" w:hanging="426"/>
        <w:jc w:val="both"/>
        <w:rPr>
          <w:rFonts w:asciiTheme="minorHAnsi" w:hAnsiTheme="minorHAnsi" w:cstheme="minorHAnsi"/>
          <w:color w:val="000000" w:themeColor="text1"/>
        </w:rPr>
      </w:pPr>
      <w:r w:rsidRPr="00A01A96">
        <w:rPr>
          <w:rFonts w:asciiTheme="minorHAnsi" w:hAnsiTheme="minorHAnsi" w:cstheme="minorHAnsi"/>
          <w:b/>
          <w:bCs/>
          <w:color w:val="000000" w:themeColor="text1"/>
        </w:rPr>
        <w:t>Zawieszenie certyfikatu</w:t>
      </w:r>
      <w:r w:rsidRPr="00A01A96">
        <w:rPr>
          <w:rFonts w:asciiTheme="minorHAnsi" w:hAnsiTheme="minorHAnsi" w:cstheme="minorHAnsi"/>
          <w:color w:val="000000" w:themeColor="text1"/>
        </w:rPr>
        <w:t xml:space="preserve"> może nastąpić w następujących przypadkach: </w:t>
      </w:r>
    </w:p>
    <w:p w14:paraId="2BFFC626" w14:textId="532F8514" w:rsidR="00AE3EA3" w:rsidRPr="00A01A96" w:rsidRDefault="00AE3EA3" w:rsidP="000273AA">
      <w:pPr>
        <w:pStyle w:val="Akapitzlist"/>
        <w:numPr>
          <w:ilvl w:val="0"/>
          <w:numId w:val="17"/>
        </w:numPr>
        <w:autoSpaceDE w:val="0"/>
        <w:autoSpaceDN w:val="0"/>
        <w:adjustRightInd w:val="0"/>
        <w:spacing w:after="0" w:line="360" w:lineRule="auto"/>
        <w:jc w:val="both"/>
        <w:rPr>
          <w:rFonts w:ascii="Calibri" w:hAnsi="Calibri" w:cs="Calibri"/>
          <w:color w:val="000000" w:themeColor="text1"/>
          <w:kern w:val="0"/>
          <w:sz w:val="24"/>
          <w:szCs w:val="24"/>
        </w:rPr>
      </w:pPr>
      <w:r w:rsidRPr="00A01A96">
        <w:rPr>
          <w:rFonts w:ascii="Calibri" w:hAnsi="Calibri" w:cs="Calibri"/>
          <w:color w:val="000000" w:themeColor="text1"/>
          <w:kern w:val="0"/>
          <w:sz w:val="24"/>
          <w:szCs w:val="24"/>
        </w:rPr>
        <w:t>certyfikowany system zarządzania Organizacji stale lub w poważnym stopniu nie spełnia wymagań certyfikacyjnych, w tym wymagań dotyczących skuteczności systemu zarządzania,</w:t>
      </w:r>
    </w:p>
    <w:p w14:paraId="0E615E99" w14:textId="77777777" w:rsidR="00AE3EA3" w:rsidRPr="00A01A96" w:rsidRDefault="00AE3EA3" w:rsidP="000273AA">
      <w:pPr>
        <w:pStyle w:val="Akapitzlist"/>
        <w:numPr>
          <w:ilvl w:val="0"/>
          <w:numId w:val="17"/>
        </w:numPr>
        <w:autoSpaceDE w:val="0"/>
        <w:autoSpaceDN w:val="0"/>
        <w:adjustRightInd w:val="0"/>
        <w:spacing w:after="0" w:line="360" w:lineRule="auto"/>
        <w:jc w:val="both"/>
        <w:rPr>
          <w:rFonts w:ascii="Calibri" w:hAnsi="Calibri" w:cs="Calibri"/>
          <w:color w:val="000000" w:themeColor="text1"/>
          <w:kern w:val="0"/>
          <w:sz w:val="24"/>
          <w:szCs w:val="24"/>
        </w:rPr>
      </w:pPr>
      <w:r w:rsidRPr="00A01A96">
        <w:rPr>
          <w:rFonts w:ascii="Calibri" w:hAnsi="Calibri" w:cs="Calibri"/>
          <w:color w:val="000000" w:themeColor="text1"/>
          <w:kern w:val="0"/>
          <w:sz w:val="24"/>
          <w:szCs w:val="24"/>
        </w:rPr>
        <w:t>certyfikowana Organizacja nie pozwala na przeprowadzanie auditów w nadzorze lub auditów dla ponownej certyfikacji z wymaganą częstością, lub stwierdzenia przekroczenia praw i obowiązków określonych w umowie, jeżeli przekroczenie nie nosiło znamion złej woli,</w:t>
      </w:r>
    </w:p>
    <w:p w14:paraId="4876CF4D" w14:textId="77777777" w:rsidR="00AE3EA3" w:rsidRPr="00A01A96" w:rsidRDefault="00AE3EA3" w:rsidP="000273AA">
      <w:pPr>
        <w:pStyle w:val="Akapitzlist"/>
        <w:numPr>
          <w:ilvl w:val="0"/>
          <w:numId w:val="17"/>
        </w:numPr>
        <w:autoSpaceDE w:val="0"/>
        <w:autoSpaceDN w:val="0"/>
        <w:adjustRightInd w:val="0"/>
        <w:spacing w:after="0" w:line="360" w:lineRule="auto"/>
        <w:jc w:val="both"/>
        <w:rPr>
          <w:rFonts w:ascii="Calibri" w:hAnsi="Calibri" w:cs="Calibri"/>
          <w:color w:val="000000" w:themeColor="text1"/>
          <w:kern w:val="0"/>
          <w:sz w:val="24"/>
          <w:szCs w:val="24"/>
        </w:rPr>
      </w:pPr>
      <w:r w:rsidRPr="00A01A96">
        <w:rPr>
          <w:rFonts w:ascii="Calibri" w:hAnsi="Calibri" w:cs="Calibri"/>
          <w:color w:val="000000" w:themeColor="text1"/>
          <w:kern w:val="0"/>
          <w:sz w:val="24"/>
          <w:szCs w:val="24"/>
        </w:rPr>
        <w:t>stwierdzenia, że Organizacja nie dostosowała się w określonym terminie do ustaleń wynikających ze zmiany wymagań Jednostki, o których była poinformowana</w:t>
      </w:r>
    </w:p>
    <w:p w14:paraId="10FB8DE6" w14:textId="77777777" w:rsidR="00AE3EA3" w:rsidRPr="00A01A96" w:rsidRDefault="00AE3EA3" w:rsidP="000273AA">
      <w:pPr>
        <w:pStyle w:val="Akapitzlist"/>
        <w:numPr>
          <w:ilvl w:val="0"/>
          <w:numId w:val="17"/>
        </w:numPr>
        <w:autoSpaceDE w:val="0"/>
        <w:autoSpaceDN w:val="0"/>
        <w:adjustRightInd w:val="0"/>
        <w:spacing w:after="0" w:line="360" w:lineRule="auto"/>
        <w:jc w:val="both"/>
        <w:rPr>
          <w:rFonts w:ascii="Calibri" w:hAnsi="Calibri" w:cs="Calibri"/>
          <w:color w:val="000000" w:themeColor="text1"/>
          <w:kern w:val="0"/>
          <w:sz w:val="24"/>
          <w:szCs w:val="24"/>
        </w:rPr>
      </w:pPr>
      <w:r w:rsidRPr="00A01A96">
        <w:rPr>
          <w:rFonts w:ascii="Calibri" w:hAnsi="Calibri" w:cs="Calibri"/>
          <w:color w:val="000000" w:themeColor="text1"/>
          <w:kern w:val="0"/>
          <w:sz w:val="24"/>
          <w:szCs w:val="24"/>
        </w:rPr>
        <w:lastRenderedPageBreak/>
        <w:t>stwierdzenia, że posiadacz certyfikatu po wprowadzeniu zmian w swoim Systemie nie poinformował o tym CSZ Spółka z o.o. lub nie zastosował się do zaleconego trybu postępowania</w:t>
      </w:r>
    </w:p>
    <w:p w14:paraId="1D7F6AA0" w14:textId="77777777" w:rsidR="00AE3EA3" w:rsidRPr="00A01A96" w:rsidRDefault="00AE3EA3" w:rsidP="000273AA">
      <w:pPr>
        <w:pStyle w:val="Akapitzlist"/>
        <w:numPr>
          <w:ilvl w:val="0"/>
          <w:numId w:val="17"/>
        </w:numPr>
        <w:autoSpaceDE w:val="0"/>
        <w:autoSpaceDN w:val="0"/>
        <w:adjustRightInd w:val="0"/>
        <w:spacing w:after="0" w:line="360" w:lineRule="auto"/>
        <w:jc w:val="both"/>
        <w:rPr>
          <w:rFonts w:ascii="Calibri" w:hAnsi="Calibri" w:cs="Calibri"/>
          <w:color w:val="000000" w:themeColor="text1"/>
          <w:kern w:val="0"/>
          <w:sz w:val="24"/>
          <w:szCs w:val="24"/>
        </w:rPr>
      </w:pPr>
      <w:r w:rsidRPr="00A01A96">
        <w:rPr>
          <w:rFonts w:ascii="Calibri" w:hAnsi="Calibri" w:cs="Calibri"/>
          <w:color w:val="000000" w:themeColor="text1"/>
          <w:kern w:val="0"/>
          <w:sz w:val="24"/>
          <w:szCs w:val="24"/>
        </w:rPr>
        <w:t>niespełnienia w terminie zobowiązań finansowych wobec CSZ Spółka z o.o.</w:t>
      </w:r>
    </w:p>
    <w:p w14:paraId="3C2A4D33" w14:textId="77777777" w:rsidR="00AE3EA3" w:rsidRPr="00A01A96" w:rsidRDefault="00AE3EA3" w:rsidP="000273AA">
      <w:pPr>
        <w:pStyle w:val="Akapitzlist"/>
        <w:numPr>
          <w:ilvl w:val="0"/>
          <w:numId w:val="17"/>
        </w:numPr>
        <w:autoSpaceDE w:val="0"/>
        <w:autoSpaceDN w:val="0"/>
        <w:adjustRightInd w:val="0"/>
        <w:spacing w:after="0" w:line="360" w:lineRule="auto"/>
        <w:jc w:val="both"/>
        <w:rPr>
          <w:rFonts w:ascii="Calibri" w:hAnsi="Calibri" w:cs="Calibri"/>
          <w:color w:val="000000" w:themeColor="text1"/>
          <w:kern w:val="0"/>
          <w:sz w:val="24"/>
          <w:szCs w:val="24"/>
        </w:rPr>
      </w:pPr>
      <w:r w:rsidRPr="00A01A96">
        <w:rPr>
          <w:rFonts w:ascii="Calibri" w:hAnsi="Calibri" w:cs="Calibri"/>
          <w:color w:val="000000" w:themeColor="text1"/>
          <w:kern w:val="0"/>
          <w:sz w:val="24"/>
          <w:szCs w:val="24"/>
        </w:rPr>
        <w:t>Organizacja dobrowolnie poprosiła o zawieszenie.</w:t>
      </w:r>
    </w:p>
    <w:p w14:paraId="3DE06589" w14:textId="77777777" w:rsidR="00AE3EA3" w:rsidRPr="00A01A96" w:rsidRDefault="00AE3EA3" w:rsidP="00AE3EA3">
      <w:pPr>
        <w:spacing w:after="0" w:line="360" w:lineRule="auto"/>
        <w:jc w:val="both"/>
        <w:rPr>
          <w:rFonts w:ascii="Calibri" w:hAnsi="Calibri" w:cs="Calibri"/>
          <w:color w:val="000000" w:themeColor="text1"/>
          <w:kern w:val="0"/>
          <w:sz w:val="24"/>
          <w:szCs w:val="24"/>
        </w:rPr>
      </w:pPr>
      <w:r w:rsidRPr="00A01A96">
        <w:rPr>
          <w:rFonts w:ascii="Calibri" w:hAnsi="Calibri" w:cs="Calibri"/>
          <w:color w:val="000000" w:themeColor="text1"/>
          <w:kern w:val="0"/>
          <w:sz w:val="24"/>
          <w:szCs w:val="24"/>
        </w:rPr>
        <w:t>Organizacja, której został zawieszony certyfikat jest informowana o tym fakcie przez CSZ Spółka z o.o. pisemnie z podaniem powodu zawieszenia.</w:t>
      </w:r>
    </w:p>
    <w:p w14:paraId="64A40199" w14:textId="77777777" w:rsidR="00AE3EA3" w:rsidRPr="00A01A96" w:rsidRDefault="00AE3EA3" w:rsidP="00AE3EA3">
      <w:pPr>
        <w:spacing w:after="0" w:line="360" w:lineRule="auto"/>
        <w:jc w:val="both"/>
        <w:rPr>
          <w:rFonts w:ascii="Calibri" w:hAnsi="Calibri" w:cs="Calibri"/>
          <w:color w:val="000000" w:themeColor="text1"/>
          <w:kern w:val="0"/>
          <w:sz w:val="24"/>
          <w:szCs w:val="24"/>
        </w:rPr>
      </w:pPr>
      <w:r w:rsidRPr="00A01A96">
        <w:rPr>
          <w:rFonts w:ascii="Calibri" w:hAnsi="Calibri" w:cs="Calibri"/>
          <w:color w:val="000000" w:themeColor="text1"/>
          <w:kern w:val="0"/>
          <w:sz w:val="24"/>
          <w:szCs w:val="24"/>
        </w:rPr>
        <w:t>W zawieszeniu certyfikacja systemu zarządzania organizacji jest czasowo nieważna.</w:t>
      </w:r>
    </w:p>
    <w:p w14:paraId="02DE39B4" w14:textId="77777777" w:rsidR="00AE3EA3" w:rsidRPr="00A01A96" w:rsidRDefault="00AE3EA3" w:rsidP="00AE3EA3">
      <w:pPr>
        <w:spacing w:after="0" w:line="360" w:lineRule="auto"/>
        <w:jc w:val="both"/>
        <w:rPr>
          <w:rFonts w:ascii="Calibri" w:hAnsi="Calibri" w:cs="Calibri"/>
          <w:color w:val="000000" w:themeColor="text1"/>
          <w:kern w:val="0"/>
          <w:sz w:val="24"/>
          <w:szCs w:val="24"/>
        </w:rPr>
      </w:pPr>
      <w:r w:rsidRPr="00A01A96">
        <w:rPr>
          <w:rFonts w:ascii="Calibri" w:hAnsi="Calibri" w:cs="Calibri"/>
          <w:color w:val="000000" w:themeColor="text1"/>
          <w:kern w:val="0"/>
          <w:sz w:val="24"/>
          <w:szCs w:val="24"/>
        </w:rPr>
        <w:t>Zawieszenie nie może przekroczyć 6 miesięcy. Nierozwiązanie w okresie 6 miesięcy kwestii, które spowodowały zawieszenie, skutkuje cofnięciem lub ograniczeniem zakresu certyfikacji.</w:t>
      </w:r>
    </w:p>
    <w:p w14:paraId="2258702E" w14:textId="77777777" w:rsidR="00AE3EA3" w:rsidRPr="00A01A96" w:rsidRDefault="00AE3EA3" w:rsidP="00AE3EA3">
      <w:pPr>
        <w:spacing w:after="0" w:line="360" w:lineRule="auto"/>
        <w:jc w:val="both"/>
        <w:rPr>
          <w:rFonts w:ascii="Calibri" w:hAnsi="Calibri" w:cs="Calibri"/>
          <w:color w:val="000000" w:themeColor="text1"/>
          <w:kern w:val="0"/>
          <w:sz w:val="24"/>
          <w:szCs w:val="24"/>
        </w:rPr>
      </w:pPr>
      <w:r w:rsidRPr="00A01A96">
        <w:rPr>
          <w:rFonts w:ascii="Calibri" w:hAnsi="Calibri" w:cs="Calibri"/>
          <w:color w:val="000000" w:themeColor="text1"/>
          <w:kern w:val="0"/>
          <w:sz w:val="24"/>
          <w:szCs w:val="24"/>
        </w:rPr>
        <w:t>W przypadku Zawieszenia, Organizacja ma obowiązek powstrzymać się od dalszego promowania swojej certyfikacji.</w:t>
      </w:r>
    </w:p>
    <w:p w14:paraId="35D45A9F" w14:textId="77777777" w:rsidR="00AE3EA3" w:rsidRPr="00A01A96" w:rsidRDefault="00AE3EA3" w:rsidP="00AE3EA3">
      <w:pPr>
        <w:spacing w:after="0" w:line="360" w:lineRule="auto"/>
        <w:jc w:val="both"/>
        <w:rPr>
          <w:rFonts w:ascii="Calibri" w:hAnsi="Calibri" w:cs="Calibri"/>
          <w:color w:val="000000" w:themeColor="text1"/>
          <w:kern w:val="0"/>
          <w:sz w:val="24"/>
          <w:szCs w:val="24"/>
        </w:rPr>
      </w:pPr>
      <w:r w:rsidRPr="00A01A96">
        <w:rPr>
          <w:rFonts w:ascii="Calibri" w:hAnsi="Calibri" w:cs="Calibri"/>
          <w:color w:val="000000" w:themeColor="text1"/>
          <w:kern w:val="0"/>
          <w:sz w:val="24"/>
          <w:szCs w:val="24"/>
        </w:rPr>
        <w:t>Informacje odnośnie zawieszonych certyfikacjach są udostępnione publicznie m.in. na stronie internetowej CSZ Spółka z o.o.</w:t>
      </w:r>
    </w:p>
    <w:p w14:paraId="2EA5624D" w14:textId="77777777" w:rsidR="00AE3EA3" w:rsidRPr="00A01A96" w:rsidRDefault="00AE3EA3" w:rsidP="00AE3EA3">
      <w:pPr>
        <w:spacing w:after="0" w:line="360" w:lineRule="auto"/>
        <w:jc w:val="both"/>
        <w:rPr>
          <w:rFonts w:ascii="Calibri" w:hAnsi="Calibri" w:cs="Calibri"/>
          <w:color w:val="000000" w:themeColor="text1"/>
          <w:kern w:val="0"/>
          <w:sz w:val="24"/>
          <w:szCs w:val="24"/>
        </w:rPr>
      </w:pPr>
      <w:r w:rsidRPr="00A01A96">
        <w:rPr>
          <w:rFonts w:ascii="Calibri" w:hAnsi="Calibri" w:cs="Calibri"/>
          <w:color w:val="000000" w:themeColor="text1"/>
          <w:kern w:val="0"/>
          <w:sz w:val="24"/>
          <w:szCs w:val="24"/>
        </w:rPr>
        <w:t>Wydając decyzję o zawieszeniu certyfikacji systemu zarządzania, Organizacja informowana jest o warunkach jej przywrócenia.</w:t>
      </w:r>
    </w:p>
    <w:p w14:paraId="19B8E3F7" w14:textId="77777777" w:rsidR="00AE3EA3" w:rsidRPr="00A01A96" w:rsidRDefault="00AE3EA3" w:rsidP="00AE3EA3">
      <w:pPr>
        <w:autoSpaceDE w:val="0"/>
        <w:autoSpaceDN w:val="0"/>
        <w:adjustRightInd w:val="0"/>
        <w:spacing w:after="0" w:line="360" w:lineRule="auto"/>
        <w:jc w:val="both"/>
        <w:rPr>
          <w:rFonts w:ascii="Calibri" w:hAnsi="Calibri" w:cs="Calibri"/>
          <w:color w:val="000000" w:themeColor="text1"/>
          <w:kern w:val="0"/>
          <w:sz w:val="24"/>
          <w:szCs w:val="24"/>
        </w:rPr>
      </w:pPr>
      <w:r w:rsidRPr="00A01A96">
        <w:rPr>
          <w:rFonts w:ascii="Calibri" w:hAnsi="Calibri" w:cs="Calibri"/>
          <w:color w:val="000000" w:themeColor="text1"/>
          <w:kern w:val="0"/>
          <w:sz w:val="24"/>
          <w:szCs w:val="24"/>
        </w:rPr>
        <w:t>Wznowienie zawieszonej certyfikacji następuję po rozwiązaniu przez Organizację wszelkich kwestii, które spowodowały jej zawieszeni.</w:t>
      </w:r>
    </w:p>
    <w:p w14:paraId="3864707F" w14:textId="77777777" w:rsidR="00AE3EA3" w:rsidRPr="00A01A96" w:rsidRDefault="00AE3EA3" w:rsidP="00AE3EA3">
      <w:pPr>
        <w:pStyle w:val="Default"/>
        <w:spacing w:line="360" w:lineRule="auto"/>
        <w:ind w:left="284"/>
        <w:jc w:val="both"/>
        <w:rPr>
          <w:rFonts w:asciiTheme="minorHAnsi" w:hAnsiTheme="minorHAnsi" w:cstheme="minorHAnsi"/>
          <w:b/>
          <w:bCs/>
          <w:color w:val="000000" w:themeColor="text1"/>
        </w:rPr>
      </w:pPr>
    </w:p>
    <w:p w14:paraId="5E90000E" w14:textId="001B5780" w:rsidR="00AE3EA3" w:rsidRPr="00A01A96" w:rsidRDefault="00AE3EA3" w:rsidP="000273AA">
      <w:pPr>
        <w:pStyle w:val="Default"/>
        <w:numPr>
          <w:ilvl w:val="0"/>
          <w:numId w:val="16"/>
        </w:numPr>
        <w:spacing w:line="360" w:lineRule="auto"/>
        <w:ind w:left="284" w:hanging="426"/>
        <w:jc w:val="both"/>
        <w:rPr>
          <w:rFonts w:asciiTheme="minorHAnsi" w:hAnsiTheme="minorHAnsi" w:cstheme="minorHAnsi"/>
          <w:b/>
          <w:bCs/>
          <w:color w:val="000000" w:themeColor="text1"/>
        </w:rPr>
      </w:pPr>
      <w:r w:rsidRPr="00A01A96">
        <w:rPr>
          <w:rFonts w:asciiTheme="minorHAnsi" w:hAnsiTheme="minorHAnsi" w:cstheme="minorHAnsi"/>
          <w:b/>
          <w:bCs/>
          <w:color w:val="000000" w:themeColor="text1"/>
        </w:rPr>
        <w:t>Cofnięcie certyfikatu</w:t>
      </w:r>
    </w:p>
    <w:p w14:paraId="2514C903" w14:textId="77777777" w:rsidR="00AE3EA3" w:rsidRPr="00A01A96" w:rsidRDefault="00AE3EA3" w:rsidP="00AE3EA3">
      <w:pPr>
        <w:pStyle w:val="Akapitzlist"/>
        <w:autoSpaceDE w:val="0"/>
        <w:autoSpaceDN w:val="0"/>
        <w:adjustRightInd w:val="0"/>
        <w:spacing w:after="0" w:line="360" w:lineRule="auto"/>
        <w:ind w:left="426" w:hanging="284"/>
        <w:jc w:val="both"/>
        <w:rPr>
          <w:rFonts w:ascii="Calibri" w:hAnsi="Calibri" w:cs="Calibri"/>
          <w:color w:val="000000" w:themeColor="text1"/>
          <w:sz w:val="24"/>
          <w:szCs w:val="24"/>
        </w:rPr>
      </w:pPr>
      <w:r w:rsidRPr="00A01A96">
        <w:rPr>
          <w:rFonts w:ascii="Calibri" w:hAnsi="Calibri" w:cs="Calibri"/>
          <w:color w:val="000000" w:themeColor="text1"/>
          <w:sz w:val="24"/>
          <w:szCs w:val="24"/>
        </w:rPr>
        <w:t>Może nastąpić w następujących przypadkach:</w:t>
      </w:r>
    </w:p>
    <w:p w14:paraId="29702BA4" w14:textId="77777777" w:rsidR="00AE3EA3" w:rsidRPr="00A01A96" w:rsidRDefault="00AE3EA3" w:rsidP="000273AA">
      <w:pPr>
        <w:pStyle w:val="Akapitzlist"/>
        <w:numPr>
          <w:ilvl w:val="0"/>
          <w:numId w:val="18"/>
        </w:numPr>
        <w:autoSpaceDE w:val="0"/>
        <w:autoSpaceDN w:val="0"/>
        <w:adjustRightInd w:val="0"/>
        <w:spacing w:after="0" w:line="360" w:lineRule="auto"/>
        <w:jc w:val="both"/>
        <w:rPr>
          <w:rFonts w:ascii="Calibri" w:hAnsi="Calibri" w:cs="Calibri"/>
          <w:color w:val="000000" w:themeColor="text1"/>
          <w:kern w:val="0"/>
          <w:sz w:val="24"/>
          <w:szCs w:val="24"/>
        </w:rPr>
      </w:pPr>
      <w:r w:rsidRPr="00A01A96">
        <w:rPr>
          <w:rFonts w:ascii="Calibri" w:hAnsi="Calibri" w:cs="Calibri"/>
          <w:color w:val="000000" w:themeColor="text1"/>
          <w:kern w:val="0"/>
          <w:sz w:val="24"/>
          <w:szCs w:val="24"/>
        </w:rPr>
        <w:t>nierozwiązanie, w czasie 6 miesięcy, kwestii, które spowodowały zawieszenie, skutkuje cofnięciem lub ograniczeniem zakresu certyfikacji.</w:t>
      </w:r>
    </w:p>
    <w:p w14:paraId="4F470B38" w14:textId="77777777" w:rsidR="00AE3EA3" w:rsidRPr="00A01A96" w:rsidRDefault="00AE3EA3" w:rsidP="000273AA">
      <w:pPr>
        <w:pStyle w:val="Akapitzlist"/>
        <w:numPr>
          <w:ilvl w:val="0"/>
          <w:numId w:val="18"/>
        </w:numPr>
        <w:autoSpaceDE w:val="0"/>
        <w:autoSpaceDN w:val="0"/>
        <w:adjustRightInd w:val="0"/>
        <w:spacing w:after="0" w:line="360" w:lineRule="auto"/>
        <w:jc w:val="both"/>
        <w:rPr>
          <w:rFonts w:ascii="Calibri" w:hAnsi="Calibri" w:cs="Calibri"/>
          <w:color w:val="000000" w:themeColor="text1"/>
          <w:kern w:val="0"/>
          <w:sz w:val="24"/>
          <w:szCs w:val="24"/>
        </w:rPr>
      </w:pPr>
      <w:r w:rsidRPr="00A01A96">
        <w:rPr>
          <w:rFonts w:ascii="Calibri" w:hAnsi="Calibri" w:cs="Calibri"/>
          <w:color w:val="000000" w:themeColor="text1"/>
          <w:kern w:val="0"/>
          <w:sz w:val="24"/>
          <w:szCs w:val="24"/>
        </w:rPr>
        <w:t>stwierdzenia nadużycia uprawnień, mającego na celu wprowadzenie w błąd odbiorców posiadacza certyfikatu,</w:t>
      </w:r>
    </w:p>
    <w:p w14:paraId="7386389C" w14:textId="77777777" w:rsidR="00AE3EA3" w:rsidRPr="00A01A96" w:rsidRDefault="00AE3EA3" w:rsidP="000273AA">
      <w:pPr>
        <w:pStyle w:val="Akapitzlist"/>
        <w:numPr>
          <w:ilvl w:val="0"/>
          <w:numId w:val="18"/>
        </w:numPr>
        <w:autoSpaceDE w:val="0"/>
        <w:autoSpaceDN w:val="0"/>
        <w:adjustRightInd w:val="0"/>
        <w:spacing w:after="0" w:line="360" w:lineRule="auto"/>
        <w:jc w:val="both"/>
        <w:rPr>
          <w:rFonts w:ascii="Calibri" w:hAnsi="Calibri" w:cs="Calibri"/>
          <w:color w:val="000000" w:themeColor="text1"/>
          <w:kern w:val="0"/>
          <w:sz w:val="24"/>
          <w:szCs w:val="24"/>
        </w:rPr>
      </w:pPr>
      <w:r w:rsidRPr="00A01A96">
        <w:rPr>
          <w:rFonts w:ascii="Calibri" w:hAnsi="Calibri" w:cs="Calibri"/>
          <w:color w:val="000000" w:themeColor="text1"/>
          <w:kern w:val="0"/>
          <w:sz w:val="24"/>
          <w:szCs w:val="24"/>
        </w:rPr>
        <w:lastRenderedPageBreak/>
        <w:t>stwierdzenia przekroczenia praw i obowiązków określonych w umowie o certyfikację i nadzór</w:t>
      </w:r>
    </w:p>
    <w:p w14:paraId="7F36ADA2" w14:textId="77777777" w:rsidR="00AE3EA3" w:rsidRPr="00A01A96" w:rsidRDefault="00AE3EA3" w:rsidP="000273AA">
      <w:pPr>
        <w:pStyle w:val="Akapitzlist"/>
        <w:numPr>
          <w:ilvl w:val="0"/>
          <w:numId w:val="18"/>
        </w:numPr>
        <w:autoSpaceDE w:val="0"/>
        <w:autoSpaceDN w:val="0"/>
        <w:adjustRightInd w:val="0"/>
        <w:spacing w:after="0" w:line="360" w:lineRule="auto"/>
        <w:jc w:val="both"/>
        <w:rPr>
          <w:rFonts w:ascii="Calibri" w:hAnsi="Calibri" w:cs="Calibri"/>
          <w:color w:val="000000" w:themeColor="text1"/>
          <w:kern w:val="0"/>
          <w:sz w:val="24"/>
          <w:szCs w:val="24"/>
        </w:rPr>
      </w:pPr>
      <w:r w:rsidRPr="00A01A96">
        <w:rPr>
          <w:rFonts w:ascii="Calibri" w:hAnsi="Calibri" w:cs="Calibri"/>
          <w:color w:val="000000" w:themeColor="text1"/>
          <w:kern w:val="0"/>
          <w:sz w:val="24"/>
          <w:szCs w:val="24"/>
        </w:rPr>
        <w:t>stwierdzenia, że posiadacz certyfikatu nie podejmuje żadnych działań związanych ze zmianą wymagań CSZ Spółka z o.o.</w:t>
      </w:r>
    </w:p>
    <w:p w14:paraId="6FB00E85" w14:textId="77777777" w:rsidR="00AE3EA3" w:rsidRPr="00A01A96" w:rsidRDefault="00AE3EA3" w:rsidP="000273AA">
      <w:pPr>
        <w:pStyle w:val="Akapitzlist"/>
        <w:numPr>
          <w:ilvl w:val="0"/>
          <w:numId w:val="18"/>
        </w:numPr>
        <w:autoSpaceDE w:val="0"/>
        <w:autoSpaceDN w:val="0"/>
        <w:adjustRightInd w:val="0"/>
        <w:spacing w:after="0" w:line="360" w:lineRule="auto"/>
        <w:jc w:val="both"/>
        <w:rPr>
          <w:rFonts w:ascii="Calibri" w:hAnsi="Calibri" w:cs="Calibri"/>
          <w:color w:val="000000" w:themeColor="text1"/>
          <w:kern w:val="0"/>
          <w:sz w:val="24"/>
          <w:szCs w:val="24"/>
        </w:rPr>
      </w:pPr>
      <w:r w:rsidRPr="00A01A96">
        <w:rPr>
          <w:rFonts w:ascii="Calibri" w:hAnsi="Calibri" w:cs="Calibri"/>
          <w:color w:val="000000" w:themeColor="text1"/>
          <w:kern w:val="0"/>
          <w:sz w:val="24"/>
          <w:szCs w:val="24"/>
        </w:rPr>
        <w:t>stwierdzenia, że posiadacz certyfikatu przy wprowadzaniu zmian w swoim Systemie nie poinformował o tym CSZ Spółka z o.o. lub nie zastosował się do zaleconego trybu postępowania a wprowadzone zmiany wywołały niezgodność Systemu z wymaganiami certyfikacji i mogą mieć negatywny wpływ na opinię CSZ Spółka z o.o. jako o jednostce certyfikującej,</w:t>
      </w:r>
    </w:p>
    <w:p w14:paraId="5029E918" w14:textId="77777777" w:rsidR="00AE3EA3" w:rsidRPr="00A01A96" w:rsidRDefault="00AE3EA3" w:rsidP="000273AA">
      <w:pPr>
        <w:pStyle w:val="Akapitzlist"/>
        <w:numPr>
          <w:ilvl w:val="0"/>
          <w:numId w:val="18"/>
        </w:numPr>
        <w:autoSpaceDE w:val="0"/>
        <w:autoSpaceDN w:val="0"/>
        <w:adjustRightInd w:val="0"/>
        <w:spacing w:after="0" w:line="360" w:lineRule="auto"/>
        <w:jc w:val="both"/>
        <w:rPr>
          <w:rFonts w:ascii="Calibri" w:hAnsi="Calibri" w:cs="Calibri"/>
          <w:color w:val="000000" w:themeColor="text1"/>
          <w:kern w:val="0"/>
          <w:sz w:val="24"/>
          <w:szCs w:val="24"/>
        </w:rPr>
      </w:pPr>
      <w:r w:rsidRPr="00A01A96">
        <w:rPr>
          <w:rFonts w:ascii="Calibri" w:hAnsi="Calibri" w:cs="Calibri"/>
          <w:color w:val="000000" w:themeColor="text1"/>
          <w:kern w:val="0"/>
          <w:sz w:val="24"/>
          <w:szCs w:val="24"/>
        </w:rPr>
        <w:t>stwierdzenia zaprzestania: produkcji wyrobów, świadczenia usług lub stosowania procesów objętych zakresem certyfikatu,</w:t>
      </w:r>
    </w:p>
    <w:p w14:paraId="72E02365" w14:textId="77777777" w:rsidR="00AE3EA3" w:rsidRPr="00A01A96" w:rsidRDefault="00AE3EA3" w:rsidP="000273AA">
      <w:pPr>
        <w:pStyle w:val="Akapitzlist"/>
        <w:numPr>
          <w:ilvl w:val="0"/>
          <w:numId w:val="18"/>
        </w:numPr>
        <w:autoSpaceDE w:val="0"/>
        <w:autoSpaceDN w:val="0"/>
        <w:adjustRightInd w:val="0"/>
        <w:spacing w:after="0" w:line="360" w:lineRule="auto"/>
        <w:jc w:val="both"/>
        <w:rPr>
          <w:rFonts w:ascii="Calibri" w:hAnsi="Calibri" w:cs="Calibri"/>
          <w:color w:val="000000" w:themeColor="text1"/>
          <w:kern w:val="0"/>
          <w:sz w:val="24"/>
          <w:szCs w:val="24"/>
        </w:rPr>
      </w:pPr>
      <w:r w:rsidRPr="00A01A96">
        <w:rPr>
          <w:rFonts w:ascii="Calibri" w:hAnsi="Calibri" w:cs="Calibri"/>
          <w:color w:val="000000" w:themeColor="text1"/>
          <w:kern w:val="0"/>
          <w:sz w:val="24"/>
          <w:szCs w:val="24"/>
        </w:rPr>
        <w:t>niespełnienia zobowiązań finansowych wobec CSZ Spółka z o.o.</w:t>
      </w:r>
    </w:p>
    <w:p w14:paraId="1BBAC631" w14:textId="77777777" w:rsidR="00AE3EA3" w:rsidRPr="00A01A96" w:rsidRDefault="00AE3EA3" w:rsidP="000273AA">
      <w:pPr>
        <w:pStyle w:val="Akapitzlist"/>
        <w:numPr>
          <w:ilvl w:val="0"/>
          <w:numId w:val="18"/>
        </w:numPr>
        <w:autoSpaceDE w:val="0"/>
        <w:autoSpaceDN w:val="0"/>
        <w:adjustRightInd w:val="0"/>
        <w:spacing w:after="0" w:line="360" w:lineRule="auto"/>
        <w:jc w:val="both"/>
        <w:rPr>
          <w:rFonts w:ascii="Calibri" w:hAnsi="Calibri" w:cs="Calibri"/>
          <w:color w:val="000000" w:themeColor="text1"/>
          <w:kern w:val="0"/>
          <w:sz w:val="24"/>
          <w:szCs w:val="24"/>
        </w:rPr>
      </w:pPr>
      <w:r w:rsidRPr="00A01A96">
        <w:rPr>
          <w:rFonts w:ascii="Calibri" w:hAnsi="Calibri" w:cs="Calibri"/>
          <w:color w:val="000000" w:themeColor="text1"/>
          <w:kern w:val="0"/>
          <w:sz w:val="24"/>
          <w:szCs w:val="24"/>
        </w:rPr>
        <w:t>rezygnacji przez posiadacza z certyfikatu.</w:t>
      </w:r>
    </w:p>
    <w:p w14:paraId="6751F9E0" w14:textId="77777777" w:rsidR="00AE3EA3" w:rsidRPr="00A01A96" w:rsidRDefault="00AE3EA3" w:rsidP="00AE3EA3">
      <w:pPr>
        <w:autoSpaceDE w:val="0"/>
        <w:autoSpaceDN w:val="0"/>
        <w:adjustRightInd w:val="0"/>
        <w:spacing w:after="0" w:line="360" w:lineRule="auto"/>
        <w:jc w:val="both"/>
        <w:rPr>
          <w:rFonts w:ascii="Calibri" w:hAnsi="Calibri" w:cs="Calibri"/>
          <w:color w:val="000000" w:themeColor="text1"/>
          <w:kern w:val="0"/>
          <w:sz w:val="24"/>
          <w:szCs w:val="24"/>
        </w:rPr>
      </w:pPr>
      <w:r w:rsidRPr="00A01A96">
        <w:rPr>
          <w:rFonts w:ascii="Calibri" w:hAnsi="Calibri" w:cs="Calibri"/>
          <w:color w:val="000000" w:themeColor="text1"/>
          <w:kern w:val="0"/>
          <w:sz w:val="24"/>
          <w:szCs w:val="24"/>
        </w:rPr>
        <w:t>Organizacja, której został cofnięty certyfikat jest informowana o tym fakcie przez CSZ Spółka z o.o. pisemnie z podaniem powodu zawieszenia.</w:t>
      </w:r>
    </w:p>
    <w:p w14:paraId="4EEBE96E" w14:textId="77777777" w:rsidR="00AE3EA3" w:rsidRPr="00A01A96" w:rsidRDefault="00AE3EA3" w:rsidP="00AE3EA3">
      <w:pPr>
        <w:autoSpaceDE w:val="0"/>
        <w:autoSpaceDN w:val="0"/>
        <w:adjustRightInd w:val="0"/>
        <w:spacing w:after="0" w:line="360" w:lineRule="auto"/>
        <w:jc w:val="both"/>
        <w:rPr>
          <w:rFonts w:ascii="Calibri" w:hAnsi="Calibri" w:cs="Calibri"/>
          <w:color w:val="000000" w:themeColor="text1"/>
          <w:kern w:val="0"/>
          <w:sz w:val="24"/>
          <w:szCs w:val="24"/>
        </w:rPr>
      </w:pPr>
      <w:r w:rsidRPr="00A01A96">
        <w:rPr>
          <w:rFonts w:ascii="Calibri" w:hAnsi="Calibri" w:cs="Calibri"/>
          <w:color w:val="000000" w:themeColor="text1"/>
          <w:kern w:val="0"/>
          <w:sz w:val="24"/>
          <w:szCs w:val="24"/>
        </w:rPr>
        <w:t xml:space="preserve">W przypadku </w:t>
      </w:r>
      <w:r w:rsidRPr="00A01A96">
        <w:rPr>
          <w:rFonts w:ascii="Calibri" w:hAnsi="Calibri" w:cs="Calibri"/>
          <w:b/>
          <w:bCs/>
          <w:color w:val="000000" w:themeColor="text1"/>
          <w:kern w:val="0"/>
          <w:sz w:val="24"/>
          <w:szCs w:val="24"/>
        </w:rPr>
        <w:t xml:space="preserve">cofnięcia </w:t>
      </w:r>
      <w:r w:rsidRPr="00A01A96">
        <w:rPr>
          <w:rFonts w:ascii="Calibri" w:hAnsi="Calibri" w:cs="Calibri"/>
          <w:color w:val="000000" w:themeColor="text1"/>
          <w:kern w:val="0"/>
          <w:sz w:val="24"/>
          <w:szCs w:val="24"/>
        </w:rPr>
        <w:t>certyfikatu Organizacja jest wykreślana z rejestru klientów certyfikowanych, którzy uzyskali certyfikat Systemu, a informacja o tym fakcie jest publikowana na stronie internetowej CSZ Spółka z o.o.</w:t>
      </w:r>
    </w:p>
    <w:p w14:paraId="4B66FFBF" w14:textId="77777777" w:rsidR="00AE3EA3" w:rsidRPr="00A01A96" w:rsidRDefault="00AE3EA3" w:rsidP="00AE3EA3">
      <w:pPr>
        <w:autoSpaceDE w:val="0"/>
        <w:autoSpaceDN w:val="0"/>
        <w:adjustRightInd w:val="0"/>
        <w:spacing w:after="0" w:line="360" w:lineRule="auto"/>
        <w:jc w:val="both"/>
        <w:rPr>
          <w:rFonts w:ascii="Calibri" w:hAnsi="Calibri" w:cs="Calibri"/>
          <w:color w:val="000000" w:themeColor="text1"/>
          <w:sz w:val="24"/>
          <w:szCs w:val="24"/>
        </w:rPr>
      </w:pPr>
      <w:r w:rsidRPr="00A01A96">
        <w:rPr>
          <w:rFonts w:ascii="Calibri" w:hAnsi="Calibri" w:cs="Calibri"/>
          <w:color w:val="000000" w:themeColor="text1"/>
          <w:kern w:val="0"/>
          <w:sz w:val="24"/>
          <w:szCs w:val="24"/>
        </w:rPr>
        <w:t xml:space="preserve">Organizacja, po otrzymaniu informacji o cofnięciu certyfikacji, zobowiązana jest </w:t>
      </w:r>
      <w:r w:rsidRPr="00A01A96">
        <w:rPr>
          <w:rFonts w:ascii="Calibri" w:hAnsi="Calibri" w:cs="Calibri"/>
          <w:color w:val="000000" w:themeColor="text1"/>
          <w:sz w:val="24"/>
          <w:szCs w:val="24"/>
        </w:rPr>
        <w:t>do zaprzestania używania certyfikacji we wszystkich materiałach reklamowych zawierających jakiekolwiek powoływanie się na status organizacji certyfikowanej.</w:t>
      </w:r>
    </w:p>
    <w:p w14:paraId="0D1815D4" w14:textId="77777777" w:rsidR="00AE3EA3" w:rsidRPr="00A01A96" w:rsidRDefault="00AE3EA3" w:rsidP="00AE3EA3">
      <w:pPr>
        <w:pStyle w:val="Akapitzlist"/>
        <w:rPr>
          <w:rFonts w:cstheme="minorHAnsi"/>
          <w:color w:val="000000" w:themeColor="text1"/>
        </w:rPr>
      </w:pPr>
    </w:p>
    <w:p w14:paraId="2BE1B637" w14:textId="2A65B0D0" w:rsidR="00AE3EA3" w:rsidRPr="00A01A96" w:rsidRDefault="007D7259" w:rsidP="000273AA">
      <w:pPr>
        <w:pStyle w:val="Default"/>
        <w:numPr>
          <w:ilvl w:val="0"/>
          <w:numId w:val="16"/>
        </w:numPr>
        <w:spacing w:line="360" w:lineRule="auto"/>
        <w:ind w:left="284" w:hanging="426"/>
        <w:jc w:val="both"/>
        <w:rPr>
          <w:rFonts w:asciiTheme="minorHAnsi" w:hAnsiTheme="minorHAnsi" w:cstheme="minorHAnsi"/>
          <w:b/>
          <w:bCs/>
          <w:color w:val="000000" w:themeColor="text1"/>
        </w:rPr>
      </w:pPr>
      <w:r w:rsidRPr="00A01A96">
        <w:rPr>
          <w:rFonts w:asciiTheme="minorHAnsi" w:hAnsiTheme="minorHAnsi" w:cstheme="minorHAnsi"/>
          <w:b/>
          <w:bCs/>
          <w:color w:val="000000" w:themeColor="text1"/>
        </w:rPr>
        <w:t>Ograniczenie certyfikatu</w:t>
      </w:r>
    </w:p>
    <w:p w14:paraId="0375E121" w14:textId="77777777" w:rsidR="007D7259" w:rsidRPr="00A01A96" w:rsidRDefault="007D7259" w:rsidP="00D25690">
      <w:pPr>
        <w:autoSpaceDE w:val="0"/>
        <w:autoSpaceDN w:val="0"/>
        <w:adjustRightInd w:val="0"/>
        <w:spacing w:after="0" w:line="360" w:lineRule="auto"/>
        <w:ind w:left="284"/>
        <w:jc w:val="both"/>
        <w:rPr>
          <w:rFonts w:ascii="Calibri" w:hAnsi="Calibri" w:cs="Calibri"/>
          <w:color w:val="000000" w:themeColor="text1"/>
          <w:kern w:val="0"/>
          <w:sz w:val="24"/>
          <w:szCs w:val="24"/>
        </w:rPr>
      </w:pPr>
      <w:r w:rsidRPr="00A01A96">
        <w:rPr>
          <w:rFonts w:ascii="Calibri" w:hAnsi="Calibri" w:cs="Calibri"/>
          <w:color w:val="000000" w:themeColor="text1"/>
          <w:kern w:val="0"/>
          <w:sz w:val="24"/>
          <w:szCs w:val="24"/>
        </w:rPr>
        <w:t>W przypadku, gdy klient stale lub w poważnym stopniu nie spełnia wymagań certyfikacyjnych dla pewnych części zakresu certyfikacji, następuje ograniczenie certyfikacji celem wykluczenia tych części, które nie spełniają wymagań. Każde takie ograniczenie musi być zgodne z wymaganiami normy zastosowanej do certyfikacji.</w:t>
      </w:r>
    </w:p>
    <w:p w14:paraId="5C4A647C" w14:textId="77777777" w:rsidR="007D7259" w:rsidRPr="00A01A96" w:rsidRDefault="007D7259" w:rsidP="00D25690">
      <w:pPr>
        <w:autoSpaceDE w:val="0"/>
        <w:autoSpaceDN w:val="0"/>
        <w:adjustRightInd w:val="0"/>
        <w:spacing w:after="0" w:line="360" w:lineRule="auto"/>
        <w:ind w:left="284"/>
        <w:jc w:val="both"/>
        <w:rPr>
          <w:rFonts w:ascii="Calibri" w:hAnsi="Calibri" w:cs="Calibri"/>
          <w:color w:val="000000" w:themeColor="text1"/>
          <w:kern w:val="0"/>
          <w:sz w:val="24"/>
          <w:szCs w:val="24"/>
        </w:rPr>
      </w:pPr>
      <w:r w:rsidRPr="00A01A96">
        <w:rPr>
          <w:rFonts w:ascii="Calibri" w:hAnsi="Calibri" w:cs="Calibri"/>
          <w:color w:val="000000" w:themeColor="text1"/>
          <w:kern w:val="0"/>
          <w:sz w:val="24"/>
          <w:szCs w:val="24"/>
        </w:rPr>
        <w:lastRenderedPageBreak/>
        <w:t>Ograniczenie zakresu podanego w certyfikacie może nastąpić także na wniosek klienta.</w:t>
      </w:r>
    </w:p>
    <w:p w14:paraId="2CFDDD69" w14:textId="77777777" w:rsidR="007D7259" w:rsidRPr="00A01A96" w:rsidRDefault="007D7259" w:rsidP="00D25690">
      <w:pPr>
        <w:autoSpaceDE w:val="0"/>
        <w:autoSpaceDN w:val="0"/>
        <w:adjustRightInd w:val="0"/>
        <w:spacing w:after="0" w:line="360" w:lineRule="auto"/>
        <w:ind w:left="284"/>
        <w:jc w:val="both"/>
        <w:rPr>
          <w:rFonts w:ascii="Calibri" w:hAnsi="Calibri" w:cs="Calibri"/>
          <w:color w:val="000000" w:themeColor="text1"/>
          <w:kern w:val="0"/>
          <w:sz w:val="24"/>
          <w:szCs w:val="24"/>
        </w:rPr>
      </w:pPr>
      <w:r w:rsidRPr="00A01A96">
        <w:rPr>
          <w:rFonts w:ascii="Calibri" w:hAnsi="Calibri" w:cs="Calibri"/>
          <w:color w:val="000000" w:themeColor="text1"/>
          <w:kern w:val="0"/>
          <w:sz w:val="24"/>
          <w:szCs w:val="24"/>
        </w:rPr>
        <w:t>W przypadku ograniczenia zakresu certyfikatu wydawany jest certyfikat z ograniczonym zakresem. Koszt przygotowania i druku certyfikatu z ograniczonym zakresem pokrywa Klient.</w:t>
      </w:r>
    </w:p>
    <w:p w14:paraId="3990CDF5" w14:textId="77777777" w:rsidR="00D53B38" w:rsidRPr="00A01A96" w:rsidRDefault="00D53B38" w:rsidP="00D25690">
      <w:pPr>
        <w:autoSpaceDE w:val="0"/>
        <w:autoSpaceDN w:val="0"/>
        <w:adjustRightInd w:val="0"/>
        <w:spacing w:after="0" w:line="360" w:lineRule="auto"/>
        <w:ind w:left="284"/>
        <w:jc w:val="both"/>
        <w:rPr>
          <w:rFonts w:ascii="Calibri" w:hAnsi="Calibri" w:cs="Calibri"/>
          <w:color w:val="000000" w:themeColor="text1"/>
          <w:kern w:val="0"/>
          <w:sz w:val="24"/>
          <w:szCs w:val="24"/>
        </w:rPr>
      </w:pPr>
    </w:p>
    <w:p w14:paraId="7D7292A9" w14:textId="7BAD4F7E" w:rsidR="007D7259" w:rsidRPr="00A01A96" w:rsidRDefault="00D25690" w:rsidP="000273AA">
      <w:pPr>
        <w:pStyle w:val="Default"/>
        <w:numPr>
          <w:ilvl w:val="0"/>
          <w:numId w:val="16"/>
        </w:numPr>
        <w:tabs>
          <w:tab w:val="left" w:pos="284"/>
        </w:tabs>
        <w:spacing w:line="360" w:lineRule="auto"/>
        <w:ind w:left="284" w:hanging="284"/>
        <w:jc w:val="both"/>
        <w:rPr>
          <w:rFonts w:asciiTheme="minorHAnsi" w:hAnsiTheme="minorHAnsi" w:cstheme="minorHAnsi"/>
          <w:b/>
          <w:bCs/>
          <w:color w:val="000000" w:themeColor="text1"/>
        </w:rPr>
      </w:pPr>
      <w:r w:rsidRPr="00A01A96">
        <w:rPr>
          <w:rFonts w:asciiTheme="minorHAnsi" w:hAnsiTheme="minorHAnsi" w:cstheme="minorHAnsi"/>
          <w:b/>
          <w:bCs/>
          <w:color w:val="000000" w:themeColor="text1"/>
        </w:rPr>
        <w:t>Przeniesienie praw</w:t>
      </w:r>
    </w:p>
    <w:p w14:paraId="5773BA7E" w14:textId="708BCF83" w:rsidR="00D25690" w:rsidRPr="00A01A96" w:rsidRDefault="00D25690" w:rsidP="00D25690">
      <w:pPr>
        <w:pStyle w:val="Default"/>
        <w:tabs>
          <w:tab w:val="left" w:pos="284"/>
        </w:tabs>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Przeniesienie praw z umowy o nadzór nad systemem zarządzania następuje na wniosek organizacji w wyniku zmiany jej statusu prawnego. W przypadku gdy z załączonych do Wniosku aktualnych dokumentów, które uległy zmianie wynika, że zmianie uległy jedyni status prawny organizacji, CSZ Spółka z o.o. może podjąć decyzję o przeniesieniu praw z umowy o nadzór bez przeprowadzenia auditu.</w:t>
      </w:r>
    </w:p>
    <w:p w14:paraId="14C52FBC" w14:textId="30F0A08C" w:rsidR="0066739B" w:rsidRPr="00A01A96" w:rsidRDefault="0066739B" w:rsidP="00D25690">
      <w:pPr>
        <w:pStyle w:val="Default"/>
        <w:tabs>
          <w:tab w:val="left" w:pos="284"/>
        </w:tabs>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W przypadku, gdy z przedstawionych dokumentów wynika, że oprócz zmiany statusu prawnego zaszły inne zmiany, decyzja o przeniesieniu praw może być podjęta po przeprowadzeniu auditu.</w:t>
      </w:r>
    </w:p>
    <w:p w14:paraId="617C38F6" w14:textId="77777777" w:rsidR="00D53B38" w:rsidRPr="00A01A96" w:rsidRDefault="00D53B38" w:rsidP="00D25690">
      <w:pPr>
        <w:pStyle w:val="Default"/>
        <w:tabs>
          <w:tab w:val="left" w:pos="284"/>
        </w:tabs>
        <w:spacing w:line="360" w:lineRule="auto"/>
        <w:ind w:left="284"/>
        <w:jc w:val="both"/>
        <w:rPr>
          <w:rFonts w:asciiTheme="minorHAnsi" w:hAnsiTheme="minorHAnsi" w:cstheme="minorHAnsi"/>
          <w:color w:val="000000" w:themeColor="text1"/>
        </w:rPr>
      </w:pPr>
    </w:p>
    <w:p w14:paraId="6DE634FC" w14:textId="29658713" w:rsidR="0066739B" w:rsidRPr="00A01A96" w:rsidRDefault="0066739B" w:rsidP="000273AA">
      <w:pPr>
        <w:pStyle w:val="Default"/>
        <w:numPr>
          <w:ilvl w:val="0"/>
          <w:numId w:val="16"/>
        </w:numPr>
        <w:tabs>
          <w:tab w:val="left" w:pos="284"/>
        </w:tabs>
        <w:spacing w:line="360" w:lineRule="auto"/>
        <w:ind w:left="284" w:hanging="284"/>
        <w:jc w:val="both"/>
        <w:rPr>
          <w:rFonts w:asciiTheme="minorHAnsi" w:hAnsiTheme="minorHAnsi" w:cstheme="minorHAnsi"/>
          <w:b/>
          <w:bCs/>
          <w:color w:val="000000" w:themeColor="text1"/>
        </w:rPr>
      </w:pPr>
      <w:r w:rsidRPr="00A01A96">
        <w:rPr>
          <w:rFonts w:asciiTheme="minorHAnsi" w:hAnsiTheme="minorHAnsi" w:cstheme="minorHAnsi"/>
          <w:b/>
          <w:bCs/>
          <w:color w:val="000000" w:themeColor="text1"/>
        </w:rPr>
        <w:t>Zmiany w wymaganiach certyfikacyjnych</w:t>
      </w:r>
    </w:p>
    <w:p w14:paraId="6E3B86C7" w14:textId="34F237E8" w:rsidR="0066739B" w:rsidRPr="00A01A96" w:rsidRDefault="0066739B" w:rsidP="0066739B">
      <w:pPr>
        <w:pStyle w:val="Default"/>
        <w:tabs>
          <w:tab w:val="left" w:pos="284"/>
        </w:tabs>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CSZ Spółka z o.o. pisemnie informuje organizację o zmianach w wymaganiach certyfikacyjnych z odpowiednim wyprzedzeniem, umożliwiającym wprowadzenie zmian. Zmiany mogą być spowodowane m.in. zmianami w normach, zmianami w wymaganiach akredytacyjnych. W przypadku znaczących zmian w wymaganiach certyfikacyjnych CSZ Spółka z o.o. określi okresy przejściowe umożliwiające wprowadzenie stosownych zmian w systemach zarządzania organizacji.</w:t>
      </w:r>
    </w:p>
    <w:p w14:paraId="779D6E55" w14:textId="3BCFA560" w:rsidR="0066739B" w:rsidRPr="00A01A96" w:rsidRDefault="0066739B" w:rsidP="0066739B">
      <w:pPr>
        <w:pStyle w:val="Default"/>
        <w:tabs>
          <w:tab w:val="left" w:pos="284"/>
        </w:tabs>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Jeżeli organizacja nie jest w stanie wprowadzić zmian w ustalonym terminie</w:t>
      </w:r>
      <w:r w:rsidR="00637A10" w:rsidRPr="00A01A96">
        <w:rPr>
          <w:rFonts w:asciiTheme="minorHAnsi" w:hAnsiTheme="minorHAnsi" w:cstheme="minorHAnsi"/>
          <w:color w:val="000000" w:themeColor="text1"/>
        </w:rPr>
        <w:t xml:space="preserve">, przekroczyła czas wprowadzania zmian lub sprawdzenie wdrożenia zmian dało wynik negatywny wówczas certyfikacja organizacji jest zawieszana w dniu wejścia w </w:t>
      </w:r>
      <w:proofErr w:type="spellStart"/>
      <w:r w:rsidR="00637A10" w:rsidRPr="00A01A96">
        <w:rPr>
          <w:rFonts w:asciiTheme="minorHAnsi" w:hAnsiTheme="minorHAnsi" w:cstheme="minorHAnsi"/>
          <w:color w:val="000000" w:themeColor="text1"/>
        </w:rPr>
        <w:t>zycie</w:t>
      </w:r>
      <w:proofErr w:type="spellEnd"/>
      <w:r w:rsidR="00637A10" w:rsidRPr="00A01A96">
        <w:rPr>
          <w:rFonts w:asciiTheme="minorHAnsi" w:hAnsiTheme="minorHAnsi" w:cstheme="minorHAnsi"/>
          <w:color w:val="000000" w:themeColor="text1"/>
        </w:rPr>
        <w:t xml:space="preserve"> zmian.</w:t>
      </w:r>
    </w:p>
    <w:p w14:paraId="69757BA7" w14:textId="77777777" w:rsidR="00D53B38" w:rsidRPr="00A01A96" w:rsidRDefault="00D53B38" w:rsidP="0066739B">
      <w:pPr>
        <w:pStyle w:val="Default"/>
        <w:tabs>
          <w:tab w:val="left" w:pos="284"/>
        </w:tabs>
        <w:spacing w:line="360" w:lineRule="auto"/>
        <w:ind w:left="284"/>
        <w:jc w:val="both"/>
        <w:rPr>
          <w:rFonts w:asciiTheme="minorHAnsi" w:hAnsiTheme="minorHAnsi" w:cstheme="minorHAnsi"/>
          <w:color w:val="000000" w:themeColor="text1"/>
        </w:rPr>
      </w:pPr>
    </w:p>
    <w:p w14:paraId="2E03AA0E" w14:textId="1A4BED95" w:rsidR="00D25690" w:rsidRPr="00A01A96" w:rsidRDefault="00D25690" w:rsidP="000273AA">
      <w:pPr>
        <w:pStyle w:val="Default"/>
        <w:numPr>
          <w:ilvl w:val="0"/>
          <w:numId w:val="16"/>
        </w:numPr>
        <w:tabs>
          <w:tab w:val="left" w:pos="284"/>
        </w:tabs>
        <w:spacing w:line="360" w:lineRule="auto"/>
        <w:ind w:left="284" w:hanging="284"/>
        <w:jc w:val="both"/>
        <w:rPr>
          <w:rFonts w:asciiTheme="minorHAnsi" w:hAnsiTheme="minorHAnsi" w:cstheme="minorHAnsi"/>
          <w:b/>
          <w:bCs/>
          <w:color w:val="000000" w:themeColor="text1"/>
        </w:rPr>
      </w:pPr>
      <w:r w:rsidRPr="00A01A96">
        <w:rPr>
          <w:rFonts w:asciiTheme="minorHAnsi" w:hAnsiTheme="minorHAnsi" w:cstheme="minorHAnsi"/>
          <w:b/>
          <w:bCs/>
          <w:color w:val="000000" w:themeColor="text1"/>
        </w:rPr>
        <w:lastRenderedPageBreak/>
        <w:t>Przeniesienie certyfikacji</w:t>
      </w:r>
    </w:p>
    <w:p w14:paraId="59703DF3" w14:textId="762B3086" w:rsidR="00637A10" w:rsidRPr="00A01A96" w:rsidRDefault="00637A10" w:rsidP="00637A10">
      <w:pPr>
        <w:pStyle w:val="Default"/>
        <w:tabs>
          <w:tab w:val="left" w:pos="284"/>
        </w:tabs>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Certyfikację organizacji posiadającej ważną certyfikację innej jednostki certyfikującej traktuję się jako certyfikację uwzględniaj</w:t>
      </w:r>
      <w:r w:rsidR="00D927AB" w:rsidRPr="00A01A96">
        <w:rPr>
          <w:rFonts w:asciiTheme="minorHAnsi" w:hAnsiTheme="minorHAnsi" w:cstheme="minorHAnsi"/>
          <w:color w:val="000000" w:themeColor="text1"/>
        </w:rPr>
        <w:t>ącą posiadanie przez organizację ważnej akredytowanej certyfikacji. Każdorazowo rozpatrywany jest wniosek organizacji i indywidualnie określane warunki przeniesienia systemu zarządzania.</w:t>
      </w:r>
    </w:p>
    <w:p w14:paraId="69F20910" w14:textId="77777777" w:rsidR="00D53B38" w:rsidRPr="00A01A96" w:rsidRDefault="00D53B38" w:rsidP="00637A10">
      <w:pPr>
        <w:pStyle w:val="Default"/>
        <w:tabs>
          <w:tab w:val="left" w:pos="284"/>
        </w:tabs>
        <w:spacing w:line="360" w:lineRule="auto"/>
        <w:ind w:left="284"/>
        <w:jc w:val="both"/>
        <w:rPr>
          <w:rFonts w:asciiTheme="minorHAnsi" w:hAnsiTheme="minorHAnsi" w:cstheme="minorHAnsi"/>
          <w:color w:val="000000" w:themeColor="text1"/>
        </w:rPr>
      </w:pPr>
    </w:p>
    <w:p w14:paraId="3CFEE609" w14:textId="2DA78BE7" w:rsidR="00D25690" w:rsidRPr="00A01A96" w:rsidRDefault="00D25690" w:rsidP="000273AA">
      <w:pPr>
        <w:pStyle w:val="Default"/>
        <w:numPr>
          <w:ilvl w:val="0"/>
          <w:numId w:val="16"/>
        </w:numPr>
        <w:tabs>
          <w:tab w:val="left" w:pos="284"/>
        </w:tabs>
        <w:spacing w:line="360" w:lineRule="auto"/>
        <w:ind w:left="284" w:hanging="284"/>
        <w:jc w:val="both"/>
        <w:rPr>
          <w:rFonts w:asciiTheme="minorHAnsi" w:hAnsiTheme="minorHAnsi" w:cstheme="minorHAnsi"/>
          <w:b/>
          <w:bCs/>
          <w:color w:val="000000" w:themeColor="text1"/>
        </w:rPr>
      </w:pPr>
      <w:r w:rsidRPr="00A01A96">
        <w:rPr>
          <w:rFonts w:asciiTheme="minorHAnsi" w:hAnsiTheme="minorHAnsi" w:cstheme="minorHAnsi"/>
          <w:b/>
          <w:bCs/>
          <w:color w:val="000000" w:themeColor="text1"/>
        </w:rPr>
        <w:t>Audit zdalny</w:t>
      </w:r>
    </w:p>
    <w:p w14:paraId="27B2B02F" w14:textId="73E75979" w:rsidR="00D700CB" w:rsidRPr="00A01A96" w:rsidRDefault="00D700CB" w:rsidP="00D700CB">
      <w:pPr>
        <w:pStyle w:val="Default"/>
        <w:tabs>
          <w:tab w:val="left" w:pos="284"/>
        </w:tabs>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 xml:space="preserve">Auditorzy mogą stosować podczas auditu środki ICT zgodnie z następującymi zasadami: </w:t>
      </w:r>
    </w:p>
    <w:p w14:paraId="4974A9E2" w14:textId="161EB302" w:rsidR="00D700CB" w:rsidRPr="00A01A96" w:rsidRDefault="00D700CB" w:rsidP="000273AA">
      <w:pPr>
        <w:pStyle w:val="Default"/>
        <w:numPr>
          <w:ilvl w:val="0"/>
          <w:numId w:val="19"/>
        </w:numPr>
        <w:tabs>
          <w:tab w:val="left" w:pos="284"/>
        </w:tabs>
        <w:spacing w:line="360" w:lineRule="auto"/>
        <w:jc w:val="both"/>
        <w:rPr>
          <w:rFonts w:asciiTheme="minorHAnsi" w:hAnsiTheme="minorHAnsi" w:cstheme="minorHAnsi"/>
          <w:color w:val="000000" w:themeColor="text1"/>
        </w:rPr>
      </w:pPr>
      <w:r w:rsidRPr="00A01A96">
        <w:rPr>
          <w:rFonts w:asciiTheme="minorHAnsi" w:hAnsiTheme="minorHAnsi" w:cstheme="minorHAnsi"/>
          <w:color w:val="000000" w:themeColor="text1"/>
        </w:rPr>
        <w:t>audit zdalny wliczany jest do czasu auditu</w:t>
      </w:r>
    </w:p>
    <w:p w14:paraId="6CD068C8" w14:textId="34583625" w:rsidR="00D700CB" w:rsidRPr="00A01A96" w:rsidRDefault="00D700CB" w:rsidP="000273AA">
      <w:pPr>
        <w:pStyle w:val="Default"/>
        <w:numPr>
          <w:ilvl w:val="0"/>
          <w:numId w:val="19"/>
        </w:numPr>
        <w:tabs>
          <w:tab w:val="left" w:pos="284"/>
        </w:tabs>
        <w:spacing w:line="360" w:lineRule="auto"/>
        <w:jc w:val="both"/>
        <w:rPr>
          <w:rFonts w:asciiTheme="minorHAnsi" w:hAnsiTheme="minorHAnsi" w:cstheme="minorHAnsi"/>
          <w:color w:val="000000" w:themeColor="text1"/>
        </w:rPr>
      </w:pPr>
      <w:r w:rsidRPr="00A01A96">
        <w:rPr>
          <w:rFonts w:asciiTheme="minorHAnsi" w:hAnsiTheme="minorHAnsi" w:cstheme="minorHAnsi"/>
          <w:color w:val="000000" w:themeColor="text1"/>
        </w:rPr>
        <w:t xml:space="preserve">techniki ICT mogą być wykorzystane do prowadzenia spotkań za pomocą telekonferencji, prowadzenia auditu za pomocą zdalnego dostępu, rejestrowania informacji i dowodów, zapewnienia dostępu do odległych lub niebezpiecznych </w:t>
      </w:r>
      <w:proofErr w:type="spellStart"/>
      <w:r w:rsidRPr="00A01A96">
        <w:rPr>
          <w:rFonts w:asciiTheme="minorHAnsi" w:hAnsiTheme="minorHAnsi" w:cstheme="minorHAnsi"/>
          <w:color w:val="000000" w:themeColor="text1"/>
        </w:rPr>
        <w:t>lokalizaji</w:t>
      </w:r>
      <w:proofErr w:type="spellEnd"/>
      <w:r w:rsidRPr="00A01A96">
        <w:rPr>
          <w:rFonts w:asciiTheme="minorHAnsi" w:hAnsiTheme="minorHAnsi" w:cstheme="minorHAnsi"/>
          <w:color w:val="000000" w:themeColor="text1"/>
        </w:rPr>
        <w:t>.</w:t>
      </w:r>
    </w:p>
    <w:p w14:paraId="7A757067" w14:textId="58BBB8BB" w:rsidR="000B36E8" w:rsidRPr="00A01A96" w:rsidRDefault="000B36E8" w:rsidP="000B36E8">
      <w:pPr>
        <w:pStyle w:val="Default"/>
        <w:tabs>
          <w:tab w:val="left" w:pos="284"/>
        </w:tabs>
        <w:spacing w:line="360" w:lineRule="auto"/>
        <w:ind w:left="644"/>
        <w:jc w:val="both"/>
        <w:rPr>
          <w:rFonts w:asciiTheme="minorHAnsi" w:hAnsiTheme="minorHAnsi" w:cstheme="minorHAnsi"/>
          <w:color w:val="000000" w:themeColor="text1"/>
        </w:rPr>
      </w:pPr>
      <w:r w:rsidRPr="00A01A96">
        <w:rPr>
          <w:rFonts w:asciiTheme="minorHAnsi" w:hAnsiTheme="minorHAnsi" w:cstheme="minorHAnsi"/>
          <w:color w:val="000000" w:themeColor="text1"/>
        </w:rPr>
        <w:t>Wykorzystanie środków ICT do celów auditu uzgadniane jest z organizacją na etapie planowania auditu.  Sposób wykorzystania ICT oraz zakres w jakim będą stosowane określony jest w planie auditu.</w:t>
      </w:r>
    </w:p>
    <w:p w14:paraId="4C416F1D" w14:textId="77777777" w:rsidR="00D53B38" w:rsidRPr="00A01A96" w:rsidRDefault="00D53B38" w:rsidP="000B36E8">
      <w:pPr>
        <w:pStyle w:val="Default"/>
        <w:tabs>
          <w:tab w:val="left" w:pos="284"/>
        </w:tabs>
        <w:spacing w:line="360" w:lineRule="auto"/>
        <w:ind w:left="644"/>
        <w:jc w:val="both"/>
        <w:rPr>
          <w:rFonts w:asciiTheme="minorHAnsi" w:hAnsiTheme="minorHAnsi" w:cstheme="minorHAnsi"/>
          <w:color w:val="000000" w:themeColor="text1"/>
        </w:rPr>
      </w:pPr>
    </w:p>
    <w:p w14:paraId="423270B5" w14:textId="56C19D1F" w:rsidR="00D25690" w:rsidRPr="00A01A96" w:rsidRDefault="00D25690" w:rsidP="000273AA">
      <w:pPr>
        <w:pStyle w:val="Default"/>
        <w:numPr>
          <w:ilvl w:val="0"/>
          <w:numId w:val="16"/>
        </w:numPr>
        <w:tabs>
          <w:tab w:val="left" w:pos="142"/>
        </w:tabs>
        <w:spacing w:line="360" w:lineRule="auto"/>
        <w:ind w:left="284" w:hanging="568"/>
        <w:jc w:val="both"/>
        <w:rPr>
          <w:rFonts w:asciiTheme="minorHAnsi" w:hAnsiTheme="minorHAnsi" w:cstheme="minorHAnsi"/>
          <w:b/>
          <w:bCs/>
          <w:color w:val="000000" w:themeColor="text1"/>
        </w:rPr>
      </w:pPr>
      <w:r w:rsidRPr="00A01A96">
        <w:rPr>
          <w:rFonts w:asciiTheme="minorHAnsi" w:hAnsiTheme="minorHAnsi" w:cstheme="minorHAnsi"/>
          <w:b/>
          <w:bCs/>
          <w:color w:val="000000" w:themeColor="text1"/>
        </w:rPr>
        <w:t>Rozpatrywanie skarg, reklamacji i odwołań</w:t>
      </w:r>
    </w:p>
    <w:p w14:paraId="34BDAEC2" w14:textId="77777777" w:rsidR="008552FE" w:rsidRPr="00A01A96" w:rsidRDefault="008552FE" w:rsidP="008552FE">
      <w:pPr>
        <w:spacing w:after="0" w:line="360" w:lineRule="auto"/>
        <w:jc w:val="both"/>
        <w:rPr>
          <w:rFonts w:ascii="Calibri" w:hAnsi="Calibri" w:cs="Calibri"/>
          <w:color w:val="000000" w:themeColor="text1"/>
        </w:rPr>
      </w:pPr>
      <w:r w:rsidRPr="00A01A96">
        <w:rPr>
          <w:rFonts w:ascii="Calibri" w:hAnsi="Calibri" w:cs="Calibri"/>
          <w:color w:val="000000" w:themeColor="text1"/>
          <w:sz w:val="24"/>
          <w:szCs w:val="24"/>
        </w:rPr>
        <w:t xml:space="preserve">Skarga jak i odwołanie może zostać złożone w formie pisemnej (droga pocztowa lub zgłoszenie elektroniczne na adres e-mail CSZ Spółka z </w:t>
      </w:r>
      <w:proofErr w:type="spellStart"/>
      <w:r w:rsidRPr="00A01A96">
        <w:rPr>
          <w:rFonts w:ascii="Calibri" w:hAnsi="Calibri" w:cs="Calibri"/>
          <w:color w:val="000000" w:themeColor="text1"/>
          <w:sz w:val="24"/>
          <w:szCs w:val="24"/>
        </w:rPr>
        <w:t>o.o</w:t>
      </w:r>
      <w:proofErr w:type="spellEnd"/>
      <w:r w:rsidRPr="00A01A96">
        <w:rPr>
          <w:rFonts w:ascii="Calibri" w:hAnsi="Calibri" w:cs="Calibri"/>
          <w:color w:val="000000" w:themeColor="text1"/>
          <w:sz w:val="24"/>
          <w:szCs w:val="24"/>
        </w:rPr>
        <w:t>) lub ustnej (na audycie, telefonicznie). W toku wyjaśniania sprawy wymaga się złożenie wszystkich dostępnych dowodów: nazwę oraz dane kontaktowe składającego skargę lub odwołanie, jasny opis sytuacji oraz dowody na poparcie każdego z elementów skargi lub odwołania</w:t>
      </w:r>
      <w:r w:rsidRPr="00A01A96">
        <w:rPr>
          <w:rFonts w:ascii="Calibri" w:hAnsi="Calibri" w:cs="Calibri"/>
          <w:color w:val="000000" w:themeColor="text1"/>
        </w:rPr>
        <w:t>.</w:t>
      </w:r>
    </w:p>
    <w:p w14:paraId="0B4B4F56" w14:textId="143B3D46" w:rsidR="008552FE" w:rsidRPr="00A01A96" w:rsidRDefault="008552FE" w:rsidP="008552FE">
      <w:pPr>
        <w:spacing w:after="0" w:line="360" w:lineRule="auto"/>
        <w:jc w:val="both"/>
        <w:rPr>
          <w:color w:val="000000" w:themeColor="text1"/>
        </w:rPr>
      </w:pPr>
      <w:r w:rsidRPr="00A01A96">
        <w:rPr>
          <w:rFonts w:ascii="Calibri" w:hAnsi="Calibri" w:cs="Calibri"/>
          <w:color w:val="000000" w:themeColor="text1"/>
          <w:sz w:val="24"/>
          <w:szCs w:val="24"/>
        </w:rPr>
        <w:t xml:space="preserve">Każdy klient ma prawo złożyć skargę dotyczącą postępowania CSZ Spółka z o.o. Każda inna zainteresowana strona ma prawo złożyć skargę dotyczącą postępowania CSZ Spółka z o.o., organizacji certyfikowanej przez CSZ Spółka z o.o. czy też procesów certyfikowanych przez CSZ Spółka z o.o. Wszystkie skargi są rejestrowane. Składanie, rozpatrywanie i </w:t>
      </w:r>
      <w:r w:rsidRPr="00A01A96">
        <w:rPr>
          <w:rFonts w:ascii="Calibri" w:hAnsi="Calibri" w:cs="Calibri"/>
          <w:color w:val="000000" w:themeColor="text1"/>
          <w:sz w:val="24"/>
          <w:szCs w:val="24"/>
        </w:rPr>
        <w:lastRenderedPageBreak/>
        <w:t xml:space="preserve">podejmowanie decyzji w sprawie skarg nie skutkuje żadnymi działaniami dyskryminującymi składającego skargę. Każdy zgłaszający skargę jest informowany o przyjęciu zgłoszenie w przeciągu 5 dni roboczych od daty wpłynięcia pisma. </w:t>
      </w:r>
      <w:r w:rsidRPr="00A01A96">
        <w:rPr>
          <w:color w:val="000000" w:themeColor="text1"/>
        </w:rPr>
        <w:t>Przy rozpatrywaniu skarg i odwołań  personel Jednostki kieruje się bezstronnością. Składanie, rozpatrywanie i podejmowanie decyzji w sprawie skarg i odwołań nie skutkuje żadnymi działaniami dyskryminującymi przeciwko składającemu odwołanie lub skargę.</w:t>
      </w:r>
    </w:p>
    <w:p w14:paraId="4358D71B" w14:textId="77777777" w:rsidR="008552FE" w:rsidRPr="00A01A96" w:rsidRDefault="008552FE" w:rsidP="008552FE">
      <w:pPr>
        <w:autoSpaceDE w:val="0"/>
        <w:autoSpaceDN w:val="0"/>
        <w:adjustRightInd w:val="0"/>
        <w:spacing w:after="0" w:line="240" w:lineRule="auto"/>
        <w:jc w:val="both"/>
        <w:rPr>
          <w:rFonts w:ascii="Calibri" w:hAnsi="Calibri" w:cs="Calibri"/>
          <w:b/>
          <w:bCs/>
          <w:color w:val="000000" w:themeColor="text1"/>
          <w:kern w:val="0"/>
        </w:rPr>
      </w:pPr>
    </w:p>
    <w:p w14:paraId="4241078B" w14:textId="77777777" w:rsidR="008552FE" w:rsidRPr="00A01A96" w:rsidRDefault="008552FE" w:rsidP="008552FE">
      <w:pPr>
        <w:autoSpaceDE w:val="0"/>
        <w:autoSpaceDN w:val="0"/>
        <w:adjustRightInd w:val="0"/>
        <w:spacing w:after="0" w:line="360" w:lineRule="auto"/>
        <w:jc w:val="both"/>
        <w:rPr>
          <w:rFonts w:ascii="Calibri" w:hAnsi="Calibri" w:cs="Calibri"/>
          <w:color w:val="000000" w:themeColor="text1"/>
          <w:kern w:val="0"/>
          <w:sz w:val="24"/>
          <w:szCs w:val="24"/>
        </w:rPr>
      </w:pPr>
      <w:r w:rsidRPr="00A01A96">
        <w:rPr>
          <w:rFonts w:ascii="Calibri" w:hAnsi="Calibri" w:cs="Calibri"/>
          <w:color w:val="000000" w:themeColor="text1"/>
          <w:kern w:val="0"/>
          <w:sz w:val="24"/>
          <w:szCs w:val="24"/>
          <w:u w:val="single"/>
        </w:rPr>
        <w:t xml:space="preserve">Skarga wznoszona do CSZ Spółka z </w:t>
      </w:r>
      <w:proofErr w:type="spellStart"/>
      <w:r w:rsidRPr="00A01A96">
        <w:rPr>
          <w:rFonts w:ascii="Calibri" w:hAnsi="Calibri" w:cs="Calibri"/>
          <w:color w:val="000000" w:themeColor="text1"/>
          <w:kern w:val="0"/>
          <w:sz w:val="24"/>
          <w:szCs w:val="24"/>
          <w:u w:val="single"/>
        </w:rPr>
        <w:t>o.o</w:t>
      </w:r>
      <w:proofErr w:type="spellEnd"/>
      <w:r w:rsidRPr="00A01A96">
        <w:rPr>
          <w:rFonts w:ascii="Calibri" w:hAnsi="Calibri" w:cs="Calibri"/>
          <w:color w:val="000000" w:themeColor="text1"/>
          <w:kern w:val="0"/>
          <w:sz w:val="24"/>
          <w:szCs w:val="24"/>
          <w:u w:val="single"/>
        </w:rPr>
        <w:t xml:space="preserve"> przeciwko organizacji certyfikowanej</w:t>
      </w:r>
      <w:r w:rsidRPr="00A01A96">
        <w:rPr>
          <w:rFonts w:ascii="Calibri" w:hAnsi="Calibri" w:cs="Calibri"/>
          <w:color w:val="000000" w:themeColor="text1"/>
          <w:kern w:val="0"/>
          <w:sz w:val="24"/>
          <w:szCs w:val="24"/>
        </w:rPr>
        <w:t xml:space="preserve"> powinna być najpierw zgłoszona do tej organizacji a dopiero później do CSZ Spółka z o.o.</w:t>
      </w:r>
    </w:p>
    <w:p w14:paraId="53CB2614" w14:textId="77777777" w:rsidR="008552FE" w:rsidRPr="00A01A96" w:rsidRDefault="008552FE" w:rsidP="008552FE">
      <w:pPr>
        <w:autoSpaceDE w:val="0"/>
        <w:autoSpaceDN w:val="0"/>
        <w:adjustRightInd w:val="0"/>
        <w:spacing w:after="0" w:line="360" w:lineRule="auto"/>
        <w:jc w:val="both"/>
        <w:rPr>
          <w:rFonts w:ascii="Calibri" w:hAnsi="Calibri" w:cs="Calibri"/>
          <w:color w:val="000000" w:themeColor="text1"/>
          <w:kern w:val="0"/>
          <w:sz w:val="24"/>
          <w:szCs w:val="24"/>
        </w:rPr>
      </w:pPr>
      <w:r w:rsidRPr="00A01A96">
        <w:rPr>
          <w:rFonts w:ascii="Calibri" w:hAnsi="Calibri" w:cs="Calibri"/>
          <w:color w:val="000000" w:themeColor="text1"/>
          <w:kern w:val="0"/>
          <w:sz w:val="24"/>
          <w:szCs w:val="24"/>
        </w:rPr>
        <w:t xml:space="preserve">Po przyjęciu zgłoszenia wykonuje się następujące czynności (zdalnie lub w Organizacji): </w:t>
      </w:r>
    </w:p>
    <w:p w14:paraId="3380AB27" w14:textId="77777777" w:rsidR="008552FE" w:rsidRPr="00A01A96" w:rsidRDefault="008552FE" w:rsidP="000273AA">
      <w:pPr>
        <w:pStyle w:val="Akapitzlist"/>
        <w:numPr>
          <w:ilvl w:val="0"/>
          <w:numId w:val="23"/>
        </w:numPr>
        <w:autoSpaceDE w:val="0"/>
        <w:autoSpaceDN w:val="0"/>
        <w:adjustRightInd w:val="0"/>
        <w:spacing w:after="0" w:line="360" w:lineRule="auto"/>
        <w:jc w:val="both"/>
        <w:rPr>
          <w:rFonts w:ascii="Calibri" w:hAnsi="Calibri" w:cs="Calibri"/>
          <w:color w:val="000000" w:themeColor="text1"/>
          <w:kern w:val="0"/>
          <w:sz w:val="24"/>
          <w:szCs w:val="24"/>
        </w:rPr>
      </w:pPr>
      <w:r w:rsidRPr="00A01A96">
        <w:rPr>
          <w:rFonts w:ascii="Calibri" w:hAnsi="Calibri" w:cs="Calibri"/>
          <w:color w:val="000000" w:themeColor="text1"/>
          <w:kern w:val="0"/>
          <w:sz w:val="24"/>
          <w:szCs w:val="24"/>
        </w:rPr>
        <w:t>skarga jest rejestrowana</w:t>
      </w:r>
    </w:p>
    <w:p w14:paraId="6A32C17F" w14:textId="77777777" w:rsidR="008552FE" w:rsidRPr="00A01A96" w:rsidRDefault="008552FE" w:rsidP="000273AA">
      <w:pPr>
        <w:pStyle w:val="Akapitzlist"/>
        <w:numPr>
          <w:ilvl w:val="0"/>
          <w:numId w:val="23"/>
        </w:numPr>
        <w:autoSpaceDE w:val="0"/>
        <w:autoSpaceDN w:val="0"/>
        <w:adjustRightInd w:val="0"/>
        <w:spacing w:after="0" w:line="360" w:lineRule="auto"/>
        <w:jc w:val="both"/>
        <w:rPr>
          <w:rFonts w:ascii="Calibri" w:hAnsi="Calibri" w:cs="Calibri"/>
          <w:color w:val="000000" w:themeColor="text1"/>
          <w:kern w:val="0"/>
          <w:sz w:val="24"/>
          <w:szCs w:val="24"/>
        </w:rPr>
      </w:pPr>
      <w:r w:rsidRPr="00A01A96">
        <w:rPr>
          <w:rFonts w:ascii="Calibri" w:hAnsi="Calibri" w:cs="Calibri"/>
          <w:color w:val="000000" w:themeColor="text1"/>
          <w:kern w:val="0"/>
          <w:sz w:val="24"/>
          <w:szCs w:val="24"/>
        </w:rPr>
        <w:t xml:space="preserve">zbiera się i weryfikuje wszelkie niezbędne informacje </w:t>
      </w:r>
    </w:p>
    <w:p w14:paraId="3836062B" w14:textId="77777777" w:rsidR="008552FE" w:rsidRPr="00A01A96" w:rsidRDefault="008552FE" w:rsidP="000273AA">
      <w:pPr>
        <w:pStyle w:val="Akapitzlist"/>
        <w:numPr>
          <w:ilvl w:val="0"/>
          <w:numId w:val="23"/>
        </w:numPr>
        <w:autoSpaceDE w:val="0"/>
        <w:autoSpaceDN w:val="0"/>
        <w:adjustRightInd w:val="0"/>
        <w:spacing w:after="0" w:line="360" w:lineRule="auto"/>
        <w:jc w:val="both"/>
        <w:rPr>
          <w:rFonts w:ascii="Calibri" w:hAnsi="Calibri" w:cs="Calibri"/>
          <w:color w:val="000000" w:themeColor="text1"/>
          <w:kern w:val="0"/>
          <w:sz w:val="24"/>
          <w:szCs w:val="24"/>
        </w:rPr>
      </w:pPr>
      <w:r w:rsidRPr="00A01A96">
        <w:rPr>
          <w:rFonts w:ascii="Calibri" w:hAnsi="Calibri" w:cs="Calibri"/>
          <w:color w:val="000000" w:themeColor="text1"/>
          <w:kern w:val="0"/>
          <w:sz w:val="24"/>
          <w:szCs w:val="24"/>
        </w:rPr>
        <w:t>poddaje się ocenie zebrane informacje</w:t>
      </w:r>
    </w:p>
    <w:p w14:paraId="0B978215" w14:textId="77777777" w:rsidR="008552FE" w:rsidRPr="00A01A96" w:rsidRDefault="008552FE" w:rsidP="000273AA">
      <w:pPr>
        <w:pStyle w:val="Akapitzlist"/>
        <w:numPr>
          <w:ilvl w:val="0"/>
          <w:numId w:val="23"/>
        </w:numPr>
        <w:autoSpaceDE w:val="0"/>
        <w:autoSpaceDN w:val="0"/>
        <w:adjustRightInd w:val="0"/>
        <w:spacing w:after="0" w:line="360" w:lineRule="auto"/>
        <w:jc w:val="both"/>
        <w:rPr>
          <w:rFonts w:ascii="Calibri" w:hAnsi="Calibri" w:cs="Calibri"/>
          <w:color w:val="000000" w:themeColor="text1"/>
          <w:kern w:val="0"/>
          <w:sz w:val="24"/>
          <w:szCs w:val="24"/>
        </w:rPr>
      </w:pPr>
      <w:r w:rsidRPr="00A01A96">
        <w:rPr>
          <w:rFonts w:ascii="Calibri" w:hAnsi="Calibri" w:cs="Calibri"/>
          <w:color w:val="000000" w:themeColor="text1"/>
          <w:kern w:val="0"/>
          <w:sz w:val="24"/>
          <w:szCs w:val="24"/>
        </w:rPr>
        <w:t>podejmuje się decyzję odnośnie skargi</w:t>
      </w:r>
    </w:p>
    <w:p w14:paraId="4E6606AA" w14:textId="77777777" w:rsidR="008552FE" w:rsidRPr="00A01A96" w:rsidRDefault="008552FE" w:rsidP="008552FE">
      <w:pPr>
        <w:autoSpaceDE w:val="0"/>
        <w:autoSpaceDN w:val="0"/>
        <w:adjustRightInd w:val="0"/>
        <w:spacing w:after="0" w:line="360" w:lineRule="auto"/>
        <w:jc w:val="both"/>
        <w:rPr>
          <w:rFonts w:ascii="Calibri" w:hAnsi="Calibri" w:cs="Calibri"/>
          <w:color w:val="000000" w:themeColor="text1"/>
          <w:kern w:val="0"/>
          <w:sz w:val="24"/>
          <w:szCs w:val="24"/>
        </w:rPr>
      </w:pPr>
      <w:r w:rsidRPr="00A01A96">
        <w:rPr>
          <w:rFonts w:ascii="Calibri" w:hAnsi="Calibri" w:cs="Calibri"/>
          <w:color w:val="000000" w:themeColor="text1"/>
          <w:kern w:val="0"/>
          <w:sz w:val="24"/>
          <w:szCs w:val="24"/>
        </w:rPr>
        <w:t xml:space="preserve">O wszelkich podjętych działaniach należy poinformować stronę wnoszącą skargę. </w:t>
      </w:r>
    </w:p>
    <w:p w14:paraId="3B1A99F3" w14:textId="77777777" w:rsidR="008552FE" w:rsidRPr="00A01A96" w:rsidRDefault="008552FE" w:rsidP="008552FE">
      <w:pPr>
        <w:autoSpaceDE w:val="0"/>
        <w:autoSpaceDN w:val="0"/>
        <w:adjustRightInd w:val="0"/>
        <w:spacing w:after="0" w:line="360" w:lineRule="auto"/>
        <w:jc w:val="both"/>
        <w:rPr>
          <w:rFonts w:ascii="Calibri" w:hAnsi="Calibri" w:cs="Calibri"/>
          <w:color w:val="000000" w:themeColor="text1"/>
          <w:kern w:val="0"/>
          <w:sz w:val="24"/>
          <w:szCs w:val="24"/>
        </w:rPr>
      </w:pPr>
      <w:r w:rsidRPr="00A01A96">
        <w:rPr>
          <w:rFonts w:ascii="Calibri" w:hAnsi="Calibri" w:cs="Calibri"/>
          <w:color w:val="000000" w:themeColor="text1"/>
          <w:kern w:val="0"/>
          <w:sz w:val="24"/>
          <w:szCs w:val="24"/>
        </w:rPr>
        <w:t>Jeżeli sprawa dotyczyła skargi przeciwko certyfikowanej organizacji lub procesu, obowiązuje zasada poufności. Informacja może dotyczyć jedynie ustalenia, czy sprawa została zbadana oraz potraktowana zgodnie z obowiązującymi procedurami</w:t>
      </w:r>
    </w:p>
    <w:p w14:paraId="0690D23A" w14:textId="77777777" w:rsidR="008552FE" w:rsidRPr="00A01A96" w:rsidRDefault="008552FE" w:rsidP="008552FE">
      <w:pPr>
        <w:autoSpaceDE w:val="0"/>
        <w:autoSpaceDN w:val="0"/>
        <w:adjustRightInd w:val="0"/>
        <w:spacing w:after="0" w:line="240" w:lineRule="auto"/>
        <w:jc w:val="both"/>
        <w:rPr>
          <w:rFonts w:ascii="Calibri" w:hAnsi="Calibri" w:cs="Calibri"/>
          <w:color w:val="000000" w:themeColor="text1"/>
          <w:kern w:val="0"/>
        </w:rPr>
      </w:pPr>
    </w:p>
    <w:p w14:paraId="7CDDB177" w14:textId="2F962803" w:rsidR="008552FE" w:rsidRPr="00A01A96" w:rsidRDefault="008552FE" w:rsidP="008552FE">
      <w:pPr>
        <w:autoSpaceDE w:val="0"/>
        <w:autoSpaceDN w:val="0"/>
        <w:adjustRightInd w:val="0"/>
        <w:spacing w:after="0" w:line="240" w:lineRule="auto"/>
        <w:jc w:val="both"/>
        <w:rPr>
          <w:rFonts w:ascii="Calibri" w:hAnsi="Calibri" w:cs="Calibri"/>
          <w:color w:val="000000" w:themeColor="text1"/>
          <w:kern w:val="0"/>
          <w:u w:val="single"/>
        </w:rPr>
      </w:pPr>
      <w:r w:rsidRPr="00A01A96">
        <w:rPr>
          <w:rFonts w:ascii="Calibri" w:hAnsi="Calibri" w:cs="Calibri"/>
          <w:color w:val="000000" w:themeColor="text1"/>
          <w:sz w:val="24"/>
          <w:szCs w:val="24"/>
          <w:u w:val="single"/>
        </w:rPr>
        <w:t>Skarga wnoszona przez organizację dotycząca usługi</w:t>
      </w:r>
    </w:p>
    <w:p w14:paraId="5FEE1D7C" w14:textId="77777777" w:rsidR="008552FE" w:rsidRPr="00A01A96" w:rsidRDefault="008552FE" w:rsidP="008552FE">
      <w:pPr>
        <w:autoSpaceDE w:val="0"/>
        <w:autoSpaceDN w:val="0"/>
        <w:adjustRightInd w:val="0"/>
        <w:spacing w:after="0" w:line="240" w:lineRule="auto"/>
        <w:jc w:val="both"/>
        <w:rPr>
          <w:rFonts w:ascii="Calibri" w:hAnsi="Calibri" w:cs="Calibri"/>
          <w:b/>
          <w:bCs/>
          <w:color w:val="000000" w:themeColor="text1"/>
          <w:kern w:val="0"/>
        </w:rPr>
      </w:pPr>
    </w:p>
    <w:p w14:paraId="4CEE169B" w14:textId="77777777" w:rsidR="008552FE" w:rsidRPr="00A01A96" w:rsidRDefault="008552FE" w:rsidP="008552FE">
      <w:pPr>
        <w:autoSpaceDE w:val="0"/>
        <w:autoSpaceDN w:val="0"/>
        <w:adjustRightInd w:val="0"/>
        <w:spacing w:after="0" w:line="360" w:lineRule="auto"/>
        <w:jc w:val="both"/>
        <w:rPr>
          <w:rFonts w:ascii="Calibri" w:hAnsi="Calibri" w:cs="Calibri"/>
          <w:color w:val="000000" w:themeColor="text1"/>
          <w:kern w:val="0"/>
          <w:sz w:val="24"/>
          <w:szCs w:val="24"/>
        </w:rPr>
      </w:pPr>
      <w:r w:rsidRPr="00A01A96">
        <w:rPr>
          <w:rFonts w:ascii="Calibri" w:hAnsi="Calibri" w:cs="Calibri"/>
          <w:color w:val="000000" w:themeColor="text1"/>
          <w:kern w:val="0"/>
          <w:sz w:val="24"/>
          <w:szCs w:val="24"/>
        </w:rPr>
        <w:t xml:space="preserve">Po przyjęciu zgłoszenia wykonuje się następujące czynności (zdalnie lub w Organizacji): </w:t>
      </w:r>
    </w:p>
    <w:p w14:paraId="64E61C1C" w14:textId="77777777" w:rsidR="008552FE" w:rsidRPr="00A01A96" w:rsidRDefault="008552FE" w:rsidP="000273AA">
      <w:pPr>
        <w:pStyle w:val="Akapitzlist"/>
        <w:numPr>
          <w:ilvl w:val="0"/>
          <w:numId w:val="23"/>
        </w:numPr>
        <w:autoSpaceDE w:val="0"/>
        <w:autoSpaceDN w:val="0"/>
        <w:adjustRightInd w:val="0"/>
        <w:spacing w:after="0" w:line="360" w:lineRule="auto"/>
        <w:jc w:val="both"/>
        <w:rPr>
          <w:rFonts w:ascii="Calibri" w:hAnsi="Calibri" w:cs="Calibri"/>
          <w:color w:val="000000" w:themeColor="text1"/>
          <w:kern w:val="0"/>
          <w:sz w:val="24"/>
          <w:szCs w:val="24"/>
        </w:rPr>
      </w:pPr>
      <w:r w:rsidRPr="00A01A96">
        <w:rPr>
          <w:rFonts w:ascii="Calibri" w:hAnsi="Calibri" w:cs="Calibri"/>
          <w:color w:val="000000" w:themeColor="text1"/>
          <w:kern w:val="0"/>
          <w:sz w:val="24"/>
          <w:szCs w:val="24"/>
        </w:rPr>
        <w:t>skarga jest rejestrowana</w:t>
      </w:r>
    </w:p>
    <w:p w14:paraId="6AD15C46" w14:textId="77777777" w:rsidR="008552FE" w:rsidRPr="00A01A96" w:rsidRDefault="008552FE" w:rsidP="000273AA">
      <w:pPr>
        <w:pStyle w:val="Akapitzlist"/>
        <w:numPr>
          <w:ilvl w:val="0"/>
          <w:numId w:val="23"/>
        </w:numPr>
        <w:autoSpaceDE w:val="0"/>
        <w:autoSpaceDN w:val="0"/>
        <w:adjustRightInd w:val="0"/>
        <w:spacing w:after="0" w:line="360" w:lineRule="auto"/>
        <w:jc w:val="both"/>
        <w:rPr>
          <w:rFonts w:ascii="Calibri" w:hAnsi="Calibri" w:cs="Calibri"/>
          <w:color w:val="000000" w:themeColor="text1"/>
          <w:kern w:val="0"/>
          <w:sz w:val="24"/>
          <w:szCs w:val="24"/>
        </w:rPr>
      </w:pPr>
      <w:r w:rsidRPr="00A01A96">
        <w:rPr>
          <w:rFonts w:ascii="Calibri" w:hAnsi="Calibri" w:cs="Calibri"/>
          <w:color w:val="000000" w:themeColor="text1"/>
          <w:kern w:val="0"/>
          <w:sz w:val="24"/>
          <w:szCs w:val="24"/>
        </w:rPr>
        <w:t xml:space="preserve">bada się przyczynę skargi </w:t>
      </w:r>
    </w:p>
    <w:p w14:paraId="7CCDDE2A" w14:textId="77777777" w:rsidR="008552FE" w:rsidRPr="00A01A96" w:rsidRDefault="008552FE" w:rsidP="000273AA">
      <w:pPr>
        <w:pStyle w:val="Akapitzlist"/>
        <w:numPr>
          <w:ilvl w:val="0"/>
          <w:numId w:val="23"/>
        </w:numPr>
        <w:autoSpaceDE w:val="0"/>
        <w:autoSpaceDN w:val="0"/>
        <w:adjustRightInd w:val="0"/>
        <w:spacing w:after="0" w:line="360" w:lineRule="auto"/>
        <w:jc w:val="both"/>
        <w:rPr>
          <w:rFonts w:ascii="Calibri" w:hAnsi="Calibri" w:cs="Calibri"/>
          <w:color w:val="000000" w:themeColor="text1"/>
          <w:kern w:val="0"/>
          <w:sz w:val="24"/>
          <w:szCs w:val="24"/>
        </w:rPr>
      </w:pPr>
      <w:r w:rsidRPr="00A01A96">
        <w:rPr>
          <w:rFonts w:ascii="Calibri" w:hAnsi="Calibri" w:cs="Calibri"/>
          <w:color w:val="000000" w:themeColor="text1"/>
          <w:kern w:val="0"/>
          <w:sz w:val="24"/>
          <w:szCs w:val="24"/>
        </w:rPr>
        <w:t xml:space="preserve">bada się całą dokumentację </w:t>
      </w:r>
    </w:p>
    <w:p w14:paraId="00D0F177" w14:textId="77777777" w:rsidR="008552FE" w:rsidRPr="00A01A96" w:rsidRDefault="008552FE" w:rsidP="000273AA">
      <w:pPr>
        <w:pStyle w:val="Akapitzlist"/>
        <w:numPr>
          <w:ilvl w:val="0"/>
          <w:numId w:val="23"/>
        </w:numPr>
        <w:autoSpaceDE w:val="0"/>
        <w:autoSpaceDN w:val="0"/>
        <w:adjustRightInd w:val="0"/>
        <w:spacing w:after="0" w:line="360" w:lineRule="auto"/>
        <w:jc w:val="both"/>
        <w:rPr>
          <w:rFonts w:ascii="Calibri" w:hAnsi="Calibri" w:cs="Calibri"/>
          <w:color w:val="000000" w:themeColor="text1"/>
          <w:kern w:val="0"/>
          <w:sz w:val="24"/>
          <w:szCs w:val="24"/>
        </w:rPr>
      </w:pPr>
      <w:r w:rsidRPr="00A01A96">
        <w:rPr>
          <w:rFonts w:ascii="Calibri" w:hAnsi="Calibri" w:cs="Calibri"/>
          <w:color w:val="000000" w:themeColor="text1"/>
          <w:kern w:val="0"/>
          <w:sz w:val="24"/>
          <w:szCs w:val="24"/>
        </w:rPr>
        <w:t>poddaje się ocenie zebrane informacje</w:t>
      </w:r>
    </w:p>
    <w:p w14:paraId="6ACC0D9D" w14:textId="77777777" w:rsidR="008552FE" w:rsidRPr="00A01A96" w:rsidRDefault="008552FE" w:rsidP="000273AA">
      <w:pPr>
        <w:pStyle w:val="Akapitzlist"/>
        <w:numPr>
          <w:ilvl w:val="0"/>
          <w:numId w:val="23"/>
        </w:numPr>
        <w:autoSpaceDE w:val="0"/>
        <w:autoSpaceDN w:val="0"/>
        <w:adjustRightInd w:val="0"/>
        <w:spacing w:after="0" w:line="360" w:lineRule="auto"/>
        <w:jc w:val="both"/>
        <w:rPr>
          <w:rFonts w:ascii="Calibri" w:hAnsi="Calibri" w:cs="Calibri"/>
          <w:color w:val="000000" w:themeColor="text1"/>
          <w:kern w:val="0"/>
          <w:sz w:val="24"/>
          <w:szCs w:val="24"/>
        </w:rPr>
      </w:pPr>
      <w:r w:rsidRPr="00A01A96">
        <w:rPr>
          <w:rFonts w:ascii="Calibri" w:hAnsi="Calibri" w:cs="Calibri"/>
          <w:color w:val="000000" w:themeColor="text1"/>
          <w:kern w:val="0"/>
          <w:sz w:val="24"/>
          <w:szCs w:val="24"/>
        </w:rPr>
        <w:t>w razie potrzeby uzyskuje się dodatkowe informacje od klienta</w:t>
      </w:r>
    </w:p>
    <w:p w14:paraId="31332065" w14:textId="77777777" w:rsidR="008552FE" w:rsidRPr="00A01A96" w:rsidRDefault="008552FE" w:rsidP="000273AA">
      <w:pPr>
        <w:pStyle w:val="Akapitzlist"/>
        <w:numPr>
          <w:ilvl w:val="0"/>
          <w:numId w:val="23"/>
        </w:numPr>
        <w:autoSpaceDE w:val="0"/>
        <w:autoSpaceDN w:val="0"/>
        <w:adjustRightInd w:val="0"/>
        <w:spacing w:after="0" w:line="360" w:lineRule="auto"/>
        <w:jc w:val="both"/>
        <w:rPr>
          <w:rFonts w:ascii="Calibri" w:hAnsi="Calibri" w:cs="Calibri"/>
          <w:color w:val="000000" w:themeColor="text1"/>
          <w:kern w:val="0"/>
          <w:sz w:val="24"/>
          <w:szCs w:val="24"/>
        </w:rPr>
      </w:pPr>
      <w:r w:rsidRPr="00A01A96">
        <w:rPr>
          <w:rFonts w:ascii="Calibri" w:hAnsi="Calibri" w:cs="Calibri"/>
          <w:color w:val="000000" w:themeColor="text1"/>
          <w:kern w:val="0"/>
          <w:sz w:val="24"/>
          <w:szCs w:val="24"/>
        </w:rPr>
        <w:t xml:space="preserve">podejmuje się decyzję odnośnie skargi na podstawie zebranych dowodów </w:t>
      </w:r>
    </w:p>
    <w:p w14:paraId="116E9856" w14:textId="77777777" w:rsidR="008552FE" w:rsidRPr="00A01A96" w:rsidRDefault="008552FE" w:rsidP="008552FE">
      <w:pPr>
        <w:autoSpaceDE w:val="0"/>
        <w:autoSpaceDN w:val="0"/>
        <w:adjustRightInd w:val="0"/>
        <w:spacing w:after="0" w:line="240" w:lineRule="auto"/>
        <w:jc w:val="both"/>
        <w:rPr>
          <w:rFonts w:ascii="Calibri" w:hAnsi="Calibri" w:cs="Calibri"/>
          <w:b/>
          <w:bCs/>
          <w:color w:val="000000" w:themeColor="text1"/>
          <w:kern w:val="0"/>
        </w:rPr>
      </w:pPr>
    </w:p>
    <w:p w14:paraId="5AD6E652" w14:textId="77777777" w:rsidR="008552FE" w:rsidRPr="00A01A96" w:rsidRDefault="008552FE" w:rsidP="008552FE">
      <w:pPr>
        <w:autoSpaceDE w:val="0"/>
        <w:autoSpaceDN w:val="0"/>
        <w:adjustRightInd w:val="0"/>
        <w:spacing w:after="0" w:line="360" w:lineRule="auto"/>
        <w:jc w:val="both"/>
        <w:rPr>
          <w:rFonts w:ascii="Calibri" w:hAnsi="Calibri" w:cs="Calibri"/>
          <w:color w:val="000000" w:themeColor="text1"/>
          <w:kern w:val="0"/>
          <w:sz w:val="24"/>
          <w:szCs w:val="24"/>
        </w:rPr>
      </w:pPr>
      <w:r w:rsidRPr="00A01A96">
        <w:rPr>
          <w:rFonts w:ascii="Calibri" w:hAnsi="Calibri" w:cs="Calibri"/>
          <w:color w:val="000000" w:themeColor="text1"/>
          <w:kern w:val="0"/>
          <w:sz w:val="24"/>
          <w:szCs w:val="24"/>
        </w:rPr>
        <w:lastRenderedPageBreak/>
        <w:t xml:space="preserve">W przypadku odrzucenia skargi Klient jest informowany pisemnie o decyzji wraz z uzasadnieniem  Termin udzielenia odpowiedzi nie powinien przekraczać dziesięciu 14 dni kalendarzowych od daty otrzymania skargi. </w:t>
      </w:r>
    </w:p>
    <w:p w14:paraId="014EB1C8" w14:textId="77777777" w:rsidR="008552FE" w:rsidRPr="00A01A96" w:rsidRDefault="008552FE" w:rsidP="008552FE">
      <w:pPr>
        <w:autoSpaceDE w:val="0"/>
        <w:autoSpaceDN w:val="0"/>
        <w:adjustRightInd w:val="0"/>
        <w:spacing w:after="0" w:line="360" w:lineRule="auto"/>
        <w:jc w:val="both"/>
        <w:rPr>
          <w:rFonts w:ascii="Calibri" w:hAnsi="Calibri" w:cs="Calibri"/>
          <w:color w:val="000000" w:themeColor="text1"/>
          <w:kern w:val="0"/>
          <w:sz w:val="24"/>
          <w:szCs w:val="24"/>
        </w:rPr>
      </w:pPr>
      <w:r w:rsidRPr="00A01A96">
        <w:rPr>
          <w:rFonts w:ascii="Calibri" w:hAnsi="Calibri" w:cs="Calibri"/>
          <w:color w:val="000000" w:themeColor="text1"/>
          <w:kern w:val="0"/>
          <w:sz w:val="24"/>
          <w:szCs w:val="24"/>
        </w:rPr>
        <w:t>W przypadku uznania skargi Klienta podejmowane są wymagane działania zgodnie z Procedurą działań korygujących i zapobiegawczych F7</w:t>
      </w:r>
    </w:p>
    <w:p w14:paraId="4306FEE7" w14:textId="77777777" w:rsidR="008552FE" w:rsidRPr="00A01A96" w:rsidRDefault="008552FE" w:rsidP="008552FE">
      <w:pPr>
        <w:autoSpaceDE w:val="0"/>
        <w:autoSpaceDN w:val="0"/>
        <w:adjustRightInd w:val="0"/>
        <w:spacing w:after="0" w:line="360" w:lineRule="auto"/>
        <w:jc w:val="both"/>
        <w:rPr>
          <w:rFonts w:ascii="Calibri" w:hAnsi="Calibri" w:cs="Calibri"/>
          <w:color w:val="000000" w:themeColor="text1"/>
          <w:kern w:val="0"/>
          <w:sz w:val="24"/>
          <w:szCs w:val="24"/>
        </w:rPr>
      </w:pPr>
      <w:r w:rsidRPr="00A01A96">
        <w:rPr>
          <w:rFonts w:ascii="Calibri" w:hAnsi="Calibri" w:cs="Calibri"/>
          <w:color w:val="000000" w:themeColor="text1"/>
          <w:kern w:val="0"/>
          <w:sz w:val="24"/>
          <w:szCs w:val="24"/>
        </w:rPr>
        <w:t xml:space="preserve">Klient jest informowany o proponowanym sposobie uwzględnienia jego skargi. Termin udzielenia odpowiedzi Klientowi nie powinien przekraczać dziesięciu 14 dni kalendarzowych od daty otrzymania skargi. </w:t>
      </w:r>
      <w:r w:rsidRPr="00A01A96">
        <w:rPr>
          <w:rFonts w:ascii="Calibri" w:hAnsi="Calibri" w:cs="Calibri"/>
          <w:color w:val="000000" w:themeColor="text1"/>
          <w:sz w:val="24"/>
          <w:szCs w:val="24"/>
        </w:rPr>
        <w:t>Klient wnoszący skargę ma 14 dni kalendarzowych na wniesienie uwag, jeżeli w tym czasie będzie brak odpowiedzi będzie to traktowane jako akceptacja propozycji i stanowiska CSZ Spółka z o.o.</w:t>
      </w:r>
    </w:p>
    <w:p w14:paraId="7E6DB510" w14:textId="77777777" w:rsidR="008552FE" w:rsidRPr="00A01A96" w:rsidRDefault="008552FE" w:rsidP="008552FE">
      <w:pPr>
        <w:autoSpaceDE w:val="0"/>
        <w:autoSpaceDN w:val="0"/>
        <w:adjustRightInd w:val="0"/>
        <w:spacing w:after="0" w:line="360" w:lineRule="auto"/>
        <w:jc w:val="both"/>
        <w:rPr>
          <w:rFonts w:ascii="Calibri" w:hAnsi="Calibri" w:cs="Calibri"/>
          <w:color w:val="000000" w:themeColor="text1"/>
          <w:kern w:val="0"/>
          <w:sz w:val="24"/>
          <w:szCs w:val="24"/>
        </w:rPr>
      </w:pPr>
    </w:p>
    <w:p w14:paraId="51C8279D" w14:textId="77777777" w:rsidR="008552FE" w:rsidRPr="00A01A96" w:rsidRDefault="008552FE" w:rsidP="008552FE">
      <w:pPr>
        <w:autoSpaceDE w:val="0"/>
        <w:autoSpaceDN w:val="0"/>
        <w:adjustRightInd w:val="0"/>
        <w:spacing w:after="0" w:line="240" w:lineRule="auto"/>
        <w:jc w:val="both"/>
        <w:rPr>
          <w:rFonts w:ascii="Calibri" w:hAnsi="Calibri" w:cs="Calibri"/>
          <w:b/>
          <w:bCs/>
          <w:color w:val="000000" w:themeColor="text1"/>
          <w:kern w:val="0"/>
        </w:rPr>
      </w:pPr>
    </w:p>
    <w:p w14:paraId="06A4952B" w14:textId="58226D18" w:rsidR="008552FE" w:rsidRPr="00A01A96" w:rsidRDefault="008552FE" w:rsidP="008552FE">
      <w:pPr>
        <w:autoSpaceDE w:val="0"/>
        <w:autoSpaceDN w:val="0"/>
        <w:adjustRightInd w:val="0"/>
        <w:spacing w:after="0" w:line="360" w:lineRule="auto"/>
        <w:jc w:val="both"/>
        <w:rPr>
          <w:color w:val="000000" w:themeColor="text1"/>
          <w:sz w:val="24"/>
          <w:szCs w:val="24"/>
          <w:u w:val="single"/>
        </w:rPr>
      </w:pPr>
      <w:r w:rsidRPr="00A01A96">
        <w:rPr>
          <w:rFonts w:ascii="Calibri" w:hAnsi="Calibri" w:cs="Calibri"/>
          <w:color w:val="000000" w:themeColor="text1"/>
          <w:kern w:val="0"/>
          <w:sz w:val="24"/>
          <w:szCs w:val="24"/>
          <w:u w:val="single"/>
        </w:rPr>
        <w:t xml:space="preserve">Odwołanie wnoszone przez klienta  CSZ Spółka z o.o. </w:t>
      </w:r>
      <w:r w:rsidRPr="00A01A96">
        <w:rPr>
          <w:color w:val="000000" w:themeColor="text1"/>
          <w:sz w:val="24"/>
          <w:szCs w:val="24"/>
          <w:u w:val="single"/>
        </w:rPr>
        <w:t>w odniesieniu do decyzji wydanej przez CSZ Spółka z o.o.</w:t>
      </w:r>
    </w:p>
    <w:p w14:paraId="72FB5202" w14:textId="77777777" w:rsidR="008552FE" w:rsidRPr="00A01A96" w:rsidRDefault="008552FE" w:rsidP="008552FE">
      <w:pPr>
        <w:autoSpaceDE w:val="0"/>
        <w:autoSpaceDN w:val="0"/>
        <w:adjustRightInd w:val="0"/>
        <w:spacing w:after="0" w:line="360" w:lineRule="auto"/>
        <w:jc w:val="both"/>
        <w:rPr>
          <w:color w:val="000000" w:themeColor="text1"/>
          <w:sz w:val="24"/>
          <w:szCs w:val="24"/>
        </w:rPr>
      </w:pPr>
      <w:r w:rsidRPr="00A01A96">
        <w:rPr>
          <w:color w:val="000000" w:themeColor="text1"/>
          <w:sz w:val="24"/>
          <w:szCs w:val="24"/>
        </w:rPr>
        <w:t>Odwołanie może być wniesione drogą pisemną w terminie 14 dni roboczych od dnia jej otrzymania. Informacja odnośnie przyjęcia zgłoszenia jest wysyłana do zainteresowanej osoby w przeciągu pięciu dni roboczych od daty zgłoszenia.</w:t>
      </w:r>
    </w:p>
    <w:p w14:paraId="2E860A31" w14:textId="77777777" w:rsidR="008552FE" w:rsidRPr="00A01A96" w:rsidRDefault="008552FE" w:rsidP="008552FE">
      <w:pPr>
        <w:autoSpaceDE w:val="0"/>
        <w:autoSpaceDN w:val="0"/>
        <w:adjustRightInd w:val="0"/>
        <w:spacing w:after="0" w:line="360" w:lineRule="auto"/>
        <w:jc w:val="both"/>
        <w:rPr>
          <w:color w:val="000000" w:themeColor="text1"/>
          <w:sz w:val="24"/>
          <w:szCs w:val="24"/>
        </w:rPr>
      </w:pPr>
      <w:r w:rsidRPr="00A01A96">
        <w:rPr>
          <w:color w:val="000000" w:themeColor="text1"/>
          <w:sz w:val="24"/>
          <w:szCs w:val="24"/>
        </w:rPr>
        <w:t>Wyznaczona przez Prezesa  osoba, niezaangażowana w sprawę będącą przedmiotem odwołania,  podejmuje działania w kierunku zbadania prawidłowości procesu i zasadności odwołania od wydanych decyzji.</w:t>
      </w:r>
    </w:p>
    <w:p w14:paraId="6741D031" w14:textId="77777777" w:rsidR="008552FE" w:rsidRPr="00A01A96" w:rsidRDefault="008552FE" w:rsidP="008552FE">
      <w:pPr>
        <w:autoSpaceDE w:val="0"/>
        <w:autoSpaceDN w:val="0"/>
        <w:adjustRightInd w:val="0"/>
        <w:spacing w:after="0" w:line="360" w:lineRule="auto"/>
        <w:jc w:val="both"/>
        <w:rPr>
          <w:color w:val="000000" w:themeColor="text1"/>
          <w:sz w:val="24"/>
          <w:szCs w:val="24"/>
        </w:rPr>
      </w:pPr>
      <w:r w:rsidRPr="00A01A96">
        <w:rPr>
          <w:color w:val="000000" w:themeColor="text1"/>
          <w:sz w:val="24"/>
          <w:szCs w:val="24"/>
        </w:rPr>
        <w:t>W przypadku odrzucenia odwołania wnoszący jest informowany o stanowisku wraz z uzasadnieniem pisemnie. Termin udzielenia odpowiedzi nie powinien przekraczać dziesięciu 14 dni kalendarzowych od daty otrzymania odwołania.</w:t>
      </w:r>
    </w:p>
    <w:p w14:paraId="62DCD232" w14:textId="77777777" w:rsidR="008552FE" w:rsidRPr="00A01A96" w:rsidRDefault="008552FE" w:rsidP="008552FE">
      <w:pPr>
        <w:autoSpaceDE w:val="0"/>
        <w:autoSpaceDN w:val="0"/>
        <w:adjustRightInd w:val="0"/>
        <w:spacing w:after="0" w:line="360" w:lineRule="auto"/>
        <w:jc w:val="both"/>
        <w:rPr>
          <w:color w:val="000000" w:themeColor="text1"/>
          <w:sz w:val="24"/>
          <w:szCs w:val="24"/>
        </w:rPr>
      </w:pPr>
      <w:r w:rsidRPr="00A01A96">
        <w:rPr>
          <w:color w:val="000000" w:themeColor="text1"/>
          <w:sz w:val="24"/>
          <w:szCs w:val="24"/>
        </w:rPr>
        <w:t>Jeżeli w toku postepowania osoba badająca uzna zasadność odwołania podejmowane są działania zgodnie z procedura działań korekcyjnych i korygujących.</w:t>
      </w:r>
    </w:p>
    <w:p w14:paraId="4C78C5AB" w14:textId="16A5872D" w:rsidR="008552FE" w:rsidRPr="00A01A96" w:rsidRDefault="008552FE" w:rsidP="008552FE">
      <w:pPr>
        <w:autoSpaceDE w:val="0"/>
        <w:autoSpaceDN w:val="0"/>
        <w:adjustRightInd w:val="0"/>
        <w:spacing w:after="0" w:line="360" w:lineRule="auto"/>
        <w:jc w:val="both"/>
        <w:rPr>
          <w:rFonts w:ascii="Arial" w:hAnsi="Arial" w:cs="Arial"/>
          <w:color w:val="000000" w:themeColor="text1"/>
          <w:kern w:val="0"/>
        </w:rPr>
      </w:pPr>
      <w:r w:rsidRPr="00A01A96">
        <w:rPr>
          <w:color w:val="000000" w:themeColor="text1"/>
          <w:sz w:val="24"/>
          <w:szCs w:val="24"/>
        </w:rPr>
        <w:t xml:space="preserve">O sposobie uwzględnienia odwołania informowana jest strona zainteresowana pisemnie. Termin od daty otrzymania odwołania do dnia udzielenia odpowiedzi nie powinien być dłuższy niż 14 dnia kalendarzowych. Klient wnoszący odwołanie ma 14 dni kalendarzowych </w:t>
      </w:r>
      <w:r w:rsidRPr="00A01A96">
        <w:rPr>
          <w:color w:val="000000" w:themeColor="text1"/>
          <w:sz w:val="24"/>
          <w:szCs w:val="24"/>
        </w:rPr>
        <w:lastRenderedPageBreak/>
        <w:t>na wniesienie uwag, jeżeli w tym czasie będzie brak odpowiedzi będzie to traktowane jako akceptacja propozycji i stanowiska CSZ Spółka z o.o. W przypadku kwestii spornych odwołania kierowane są do Komitetu ds. Bezstronności, który na podstawie dostarczonych dowodów, zebranych informacji oraz pisemnego wyjaśnienia ze strony CSZ Spółka z o.o. wydaje swoją opinie.</w:t>
      </w:r>
      <w:r w:rsidRPr="00A01A96">
        <w:rPr>
          <w:rFonts w:ascii="Arial" w:hAnsi="Arial" w:cs="Arial"/>
          <w:color w:val="000000" w:themeColor="text1"/>
          <w:kern w:val="0"/>
        </w:rPr>
        <w:t xml:space="preserve"> W przypadku przyjęcia odwołania, w oparciu o uchwałę Komitetu ds. Bezstronności podejmowane </w:t>
      </w:r>
      <w:r w:rsidR="004067CB" w:rsidRPr="00A01A96">
        <w:rPr>
          <w:rFonts w:ascii="Arial" w:hAnsi="Arial" w:cs="Arial"/>
          <w:color w:val="000000" w:themeColor="text1"/>
          <w:kern w:val="0"/>
        </w:rPr>
        <w:t>są stosowne</w:t>
      </w:r>
      <w:r w:rsidRPr="00A01A96">
        <w:rPr>
          <w:rFonts w:ascii="Arial" w:hAnsi="Arial" w:cs="Arial"/>
          <w:color w:val="000000" w:themeColor="text1"/>
          <w:kern w:val="0"/>
        </w:rPr>
        <w:t xml:space="preserve"> działania naprawcze i ewentualne działania korygujące zgodnie z obowiązującą procedurą. Ostateczna decyzja odnośnie o przyjęciu lub odrzuceniu odwołania jest po stronie CSZ Spółka z o.o. Podjęta decyzja jest wysyłana niezwłocznie Klientowi. </w:t>
      </w:r>
    </w:p>
    <w:p w14:paraId="14B14350" w14:textId="77777777" w:rsidR="008552FE" w:rsidRPr="00A01A96" w:rsidRDefault="008552FE" w:rsidP="008552FE">
      <w:pPr>
        <w:pStyle w:val="Default"/>
        <w:tabs>
          <w:tab w:val="left" w:pos="284"/>
        </w:tabs>
        <w:spacing w:line="360" w:lineRule="auto"/>
        <w:ind w:left="284"/>
        <w:jc w:val="both"/>
        <w:rPr>
          <w:rFonts w:asciiTheme="minorHAnsi" w:hAnsiTheme="minorHAnsi" w:cstheme="minorHAnsi"/>
          <w:color w:val="000000" w:themeColor="text1"/>
        </w:rPr>
      </w:pPr>
    </w:p>
    <w:p w14:paraId="3BF0D695" w14:textId="672A6230" w:rsidR="00D25690" w:rsidRPr="00A01A96" w:rsidRDefault="00D25690" w:rsidP="000273AA">
      <w:pPr>
        <w:pStyle w:val="Default"/>
        <w:numPr>
          <w:ilvl w:val="0"/>
          <w:numId w:val="16"/>
        </w:numPr>
        <w:tabs>
          <w:tab w:val="left" w:pos="284"/>
        </w:tabs>
        <w:spacing w:line="360" w:lineRule="auto"/>
        <w:ind w:left="284" w:hanging="284"/>
        <w:jc w:val="both"/>
        <w:rPr>
          <w:rFonts w:asciiTheme="minorHAnsi" w:hAnsiTheme="minorHAnsi" w:cstheme="minorHAnsi"/>
          <w:b/>
          <w:bCs/>
          <w:color w:val="000000" w:themeColor="text1"/>
        </w:rPr>
      </w:pPr>
      <w:r w:rsidRPr="00A01A96">
        <w:rPr>
          <w:rFonts w:asciiTheme="minorHAnsi" w:hAnsiTheme="minorHAnsi" w:cstheme="minorHAnsi"/>
          <w:b/>
          <w:bCs/>
          <w:color w:val="000000" w:themeColor="text1"/>
        </w:rPr>
        <w:t>Powoływanie się na certyfikacje i stosowanie znaków (symboli)</w:t>
      </w:r>
    </w:p>
    <w:p w14:paraId="571D8BBE" w14:textId="77777777" w:rsidR="00D86825" w:rsidRPr="00A01A96" w:rsidRDefault="00D86825" w:rsidP="00D86825">
      <w:pPr>
        <w:shd w:val="clear" w:color="auto" w:fill="FFFFFF"/>
        <w:spacing w:after="0" w:line="360" w:lineRule="auto"/>
        <w:jc w:val="both"/>
        <w:outlineLvl w:val="0"/>
        <w:rPr>
          <w:rFonts w:eastAsia="Times New Roman" w:cstheme="minorHAnsi"/>
          <w:color w:val="000000" w:themeColor="text1"/>
          <w:kern w:val="36"/>
          <w:sz w:val="24"/>
          <w:szCs w:val="24"/>
          <w:lang w:eastAsia="pl-PL"/>
          <w14:ligatures w14:val="none"/>
        </w:rPr>
      </w:pPr>
      <w:r w:rsidRPr="00A01A96">
        <w:rPr>
          <w:rFonts w:eastAsia="Times New Roman" w:cstheme="minorHAnsi"/>
          <w:color w:val="000000" w:themeColor="text1"/>
          <w:kern w:val="36"/>
          <w:sz w:val="24"/>
          <w:szCs w:val="24"/>
          <w:lang w:eastAsia="pl-PL"/>
          <w14:ligatures w14:val="none"/>
        </w:rPr>
        <w:t>Certyfikacja Systemów Zarządzania spółka z o.o. jest właścicielem znaku i ma prawo do przekazywania ich certyfikowanym Organizacjom celem ich stosowania.</w:t>
      </w:r>
    </w:p>
    <w:p w14:paraId="2386EEF0" w14:textId="77777777" w:rsidR="00D86825" w:rsidRPr="00A01A96" w:rsidRDefault="00D86825" w:rsidP="00D86825">
      <w:pPr>
        <w:shd w:val="clear" w:color="auto" w:fill="FFFFFF"/>
        <w:spacing w:after="0" w:line="360" w:lineRule="auto"/>
        <w:jc w:val="both"/>
        <w:outlineLvl w:val="0"/>
        <w:rPr>
          <w:rFonts w:eastAsia="Times New Roman" w:cstheme="minorHAnsi"/>
          <w:color w:val="000000" w:themeColor="text1"/>
          <w:kern w:val="36"/>
          <w:sz w:val="24"/>
          <w:szCs w:val="24"/>
          <w:lang w:eastAsia="pl-PL"/>
          <w14:ligatures w14:val="none"/>
        </w:rPr>
      </w:pPr>
      <w:r w:rsidRPr="00A01A96">
        <w:rPr>
          <w:rFonts w:eastAsia="Times New Roman" w:cstheme="minorHAnsi"/>
          <w:color w:val="000000" w:themeColor="text1"/>
          <w:kern w:val="36"/>
          <w:sz w:val="24"/>
          <w:szCs w:val="24"/>
          <w:lang w:eastAsia="pl-PL"/>
          <w14:ligatures w14:val="none"/>
        </w:rPr>
        <w:t>Organizacja posiadająca certyfikat systemu zarządzania wydany przez Certyfikację Systemów Zarządzania Spółka z o.o. ma prawo stosowania znaków certyfikacji na podanych poniżej zasadach.</w:t>
      </w:r>
    </w:p>
    <w:p w14:paraId="0A892AC8" w14:textId="77777777" w:rsidR="00D86825" w:rsidRPr="00A01A96" w:rsidRDefault="00D86825" w:rsidP="00D86825">
      <w:pPr>
        <w:shd w:val="clear" w:color="auto" w:fill="FFFFFF"/>
        <w:spacing w:after="0" w:line="360" w:lineRule="auto"/>
        <w:jc w:val="both"/>
        <w:rPr>
          <w:rFonts w:eastAsia="Times New Roman" w:cstheme="minorHAnsi"/>
          <w:color w:val="000000" w:themeColor="text1"/>
          <w:kern w:val="0"/>
          <w:sz w:val="24"/>
          <w:szCs w:val="24"/>
          <w:lang w:eastAsia="pl-PL"/>
          <w14:ligatures w14:val="none"/>
        </w:rPr>
      </w:pPr>
      <w:r w:rsidRPr="00A01A96">
        <w:rPr>
          <w:rFonts w:eastAsia="Times New Roman" w:cstheme="minorHAnsi"/>
          <w:color w:val="000000" w:themeColor="text1"/>
          <w:kern w:val="0"/>
          <w:sz w:val="24"/>
          <w:szCs w:val="24"/>
          <w:lang w:eastAsia="pl-PL"/>
          <w14:ligatures w14:val="none"/>
        </w:rPr>
        <w:t>Znaki certyfikacyjne są dostarczane Organizacji przez CSZ Spółka z o. o. podczas auditu. W razie potrzeby Organizacja może zwrócić się z prośbą o powtórne dostarczenie znaku.</w:t>
      </w:r>
    </w:p>
    <w:p w14:paraId="4B3AF9F8" w14:textId="77777777" w:rsidR="00D86825" w:rsidRPr="00A01A96" w:rsidRDefault="00D86825" w:rsidP="00D86825">
      <w:pPr>
        <w:shd w:val="clear" w:color="auto" w:fill="FFFFFF"/>
        <w:spacing w:after="0" w:line="360" w:lineRule="auto"/>
        <w:jc w:val="both"/>
        <w:rPr>
          <w:rFonts w:eastAsia="Times New Roman" w:cstheme="minorHAnsi"/>
          <w:color w:val="000000" w:themeColor="text1"/>
          <w:kern w:val="0"/>
          <w:sz w:val="24"/>
          <w:szCs w:val="24"/>
          <w:lang w:eastAsia="pl-PL"/>
          <w14:ligatures w14:val="none"/>
        </w:rPr>
      </w:pPr>
      <w:r w:rsidRPr="00A01A96">
        <w:rPr>
          <w:rFonts w:eastAsia="Times New Roman" w:cstheme="minorHAnsi"/>
          <w:color w:val="000000" w:themeColor="text1"/>
          <w:kern w:val="0"/>
          <w:sz w:val="24"/>
          <w:szCs w:val="24"/>
          <w:lang w:eastAsia="pl-PL"/>
          <w14:ligatures w14:val="none"/>
        </w:rPr>
        <w:t>Znaki mogą być skalowane pod warunkiem, że zachowana jest czytelność poszczególnych elementów, zachowane są  proporcje oraz nie ulega zniekształceniu forma graficzna.</w:t>
      </w:r>
    </w:p>
    <w:p w14:paraId="30948B97" w14:textId="77777777" w:rsidR="00D86825" w:rsidRPr="00A01A96" w:rsidRDefault="00D86825" w:rsidP="00D86825">
      <w:pPr>
        <w:shd w:val="clear" w:color="auto" w:fill="FFFFFF"/>
        <w:spacing w:after="0" w:line="360" w:lineRule="auto"/>
        <w:jc w:val="both"/>
        <w:rPr>
          <w:rFonts w:eastAsia="Times New Roman" w:cstheme="minorHAnsi"/>
          <w:color w:val="000000" w:themeColor="text1"/>
          <w:kern w:val="0"/>
          <w:sz w:val="24"/>
          <w:szCs w:val="24"/>
          <w:lang w:eastAsia="pl-PL"/>
          <w14:ligatures w14:val="none"/>
        </w:rPr>
      </w:pPr>
      <w:r w:rsidRPr="00A01A96">
        <w:rPr>
          <w:rFonts w:eastAsia="Times New Roman" w:cstheme="minorHAnsi"/>
          <w:color w:val="000000" w:themeColor="text1"/>
          <w:kern w:val="0"/>
          <w:sz w:val="24"/>
          <w:szCs w:val="24"/>
          <w:lang w:eastAsia="pl-PL"/>
          <w14:ligatures w14:val="none"/>
        </w:rPr>
        <w:t>Certyfikowana organizacja powinna stosować znak CSZ Spółka z o.o. w formie, wielkości i kolorze, według wzoru przekazanego elektronicznie przez Jednostkę.</w:t>
      </w:r>
    </w:p>
    <w:p w14:paraId="4DBBFA4B" w14:textId="77777777" w:rsidR="00D86825" w:rsidRPr="00A01A96" w:rsidRDefault="00D86825" w:rsidP="00D86825">
      <w:pPr>
        <w:shd w:val="clear" w:color="auto" w:fill="FFFFFF"/>
        <w:spacing w:after="0" w:line="360" w:lineRule="auto"/>
        <w:jc w:val="both"/>
        <w:rPr>
          <w:rFonts w:eastAsia="Times New Roman" w:cstheme="minorHAnsi"/>
          <w:color w:val="000000" w:themeColor="text1"/>
          <w:kern w:val="0"/>
          <w:sz w:val="24"/>
          <w:szCs w:val="24"/>
          <w:lang w:eastAsia="pl-PL"/>
          <w14:ligatures w14:val="none"/>
        </w:rPr>
      </w:pPr>
      <w:r w:rsidRPr="00A01A96">
        <w:rPr>
          <w:rFonts w:eastAsia="Times New Roman" w:cstheme="minorHAnsi"/>
          <w:color w:val="000000" w:themeColor="text1"/>
          <w:kern w:val="0"/>
          <w:sz w:val="24"/>
          <w:szCs w:val="24"/>
          <w:lang w:eastAsia="pl-PL"/>
          <w14:ligatures w14:val="none"/>
        </w:rPr>
        <w:t xml:space="preserve">Certyfikowane organizacje mogą stosować czarno-białe wersje znaków jedynie na dokumentach, które w całości (włączając wszelkie inne znaki i napisy) są czarno-białe. Dotyczy to przede wszystkim kopii i </w:t>
      </w:r>
      <w:proofErr w:type="spellStart"/>
      <w:r w:rsidRPr="00A01A96">
        <w:rPr>
          <w:rFonts w:eastAsia="Times New Roman" w:cstheme="minorHAnsi"/>
          <w:color w:val="000000" w:themeColor="text1"/>
          <w:kern w:val="0"/>
          <w:sz w:val="24"/>
          <w:szCs w:val="24"/>
          <w:lang w:eastAsia="pl-PL"/>
          <w14:ligatures w14:val="none"/>
        </w:rPr>
        <w:t>faxokopii</w:t>
      </w:r>
      <w:proofErr w:type="spellEnd"/>
      <w:r w:rsidRPr="00A01A96">
        <w:rPr>
          <w:rFonts w:eastAsia="Times New Roman" w:cstheme="minorHAnsi"/>
          <w:color w:val="000000" w:themeColor="text1"/>
          <w:kern w:val="0"/>
          <w:sz w:val="24"/>
          <w:szCs w:val="24"/>
          <w:lang w:eastAsia="pl-PL"/>
          <w14:ligatures w14:val="none"/>
        </w:rPr>
        <w:t xml:space="preserve"> dokumentów.</w:t>
      </w:r>
    </w:p>
    <w:p w14:paraId="3F7DF24D" w14:textId="77777777" w:rsidR="00D86825" w:rsidRPr="00A01A96" w:rsidRDefault="00D86825" w:rsidP="00D86825">
      <w:pPr>
        <w:shd w:val="clear" w:color="auto" w:fill="FFFFFF"/>
        <w:spacing w:after="0" w:line="360" w:lineRule="auto"/>
        <w:jc w:val="both"/>
        <w:rPr>
          <w:rFonts w:eastAsia="Times New Roman" w:cstheme="minorHAnsi"/>
          <w:color w:val="000000" w:themeColor="text1"/>
          <w:kern w:val="0"/>
          <w:sz w:val="24"/>
          <w:szCs w:val="24"/>
          <w:lang w:eastAsia="pl-PL"/>
          <w14:ligatures w14:val="none"/>
        </w:rPr>
      </w:pPr>
      <w:r w:rsidRPr="00A01A96">
        <w:rPr>
          <w:rFonts w:eastAsia="Times New Roman" w:cstheme="minorHAnsi"/>
          <w:color w:val="000000" w:themeColor="text1"/>
          <w:kern w:val="0"/>
          <w:sz w:val="24"/>
          <w:szCs w:val="24"/>
          <w:lang w:eastAsia="pl-PL"/>
          <w14:ligatures w14:val="none"/>
        </w:rPr>
        <w:t>Certyfikowane organizacje mogą stosować znak wyłącznie w okresie ważności certyfikatu na dokumentach, które dotyczą obszaru działania organizacji, określonego w zakresie certyfikatu.</w:t>
      </w:r>
    </w:p>
    <w:p w14:paraId="5DC552C1" w14:textId="77777777" w:rsidR="00D86825" w:rsidRPr="00A01A96" w:rsidRDefault="00D86825" w:rsidP="00D86825">
      <w:pPr>
        <w:shd w:val="clear" w:color="auto" w:fill="FFFFFF"/>
        <w:spacing w:after="0" w:line="360" w:lineRule="auto"/>
        <w:jc w:val="both"/>
        <w:rPr>
          <w:rFonts w:eastAsia="Times New Roman" w:cstheme="minorHAnsi"/>
          <w:color w:val="000000" w:themeColor="text1"/>
          <w:kern w:val="0"/>
          <w:sz w:val="24"/>
          <w:szCs w:val="24"/>
          <w:lang w:eastAsia="pl-PL"/>
          <w14:ligatures w14:val="none"/>
        </w:rPr>
      </w:pPr>
      <w:r w:rsidRPr="00A01A96">
        <w:rPr>
          <w:rFonts w:eastAsia="Times New Roman" w:cstheme="minorHAnsi"/>
          <w:color w:val="000000" w:themeColor="text1"/>
          <w:kern w:val="0"/>
          <w:sz w:val="24"/>
          <w:szCs w:val="24"/>
          <w:lang w:eastAsia="pl-PL"/>
          <w14:ligatures w14:val="none"/>
        </w:rPr>
        <w:lastRenderedPageBreak/>
        <w:t>Znaki mogą być stosowane na dokumentach związanych z certyfikowanym systemem zarządzania pod warunkiem:</w:t>
      </w:r>
    </w:p>
    <w:p w14:paraId="7604ADB2" w14:textId="77777777" w:rsidR="00D86825" w:rsidRPr="00A01A96" w:rsidRDefault="00D86825" w:rsidP="000273AA">
      <w:pPr>
        <w:pStyle w:val="Akapitzlist"/>
        <w:numPr>
          <w:ilvl w:val="0"/>
          <w:numId w:val="20"/>
        </w:numPr>
        <w:shd w:val="clear" w:color="auto" w:fill="FFFFFF"/>
        <w:spacing w:after="0" w:line="360" w:lineRule="auto"/>
        <w:ind w:left="284" w:hanging="284"/>
        <w:jc w:val="both"/>
        <w:rPr>
          <w:rFonts w:eastAsia="Times New Roman" w:cstheme="minorHAnsi"/>
          <w:color w:val="000000" w:themeColor="text1"/>
          <w:kern w:val="0"/>
          <w:sz w:val="24"/>
          <w:szCs w:val="24"/>
          <w:lang w:eastAsia="pl-PL"/>
          <w14:ligatures w14:val="none"/>
        </w:rPr>
      </w:pPr>
      <w:r w:rsidRPr="00A01A96">
        <w:rPr>
          <w:rFonts w:cstheme="minorHAnsi"/>
          <w:color w:val="000000" w:themeColor="text1"/>
          <w:sz w:val="24"/>
          <w:szCs w:val="24"/>
        </w:rPr>
        <w:t>znak certyfikacji może być stosowany tylko na dokumentach i materiałach reklamowych przez które rozumiane są m.in: dokumenty handlowe (np. oferty, rachunki, druki, pisma firmowe), dokumenty i materiały promocyjne lub informacyjne (np. broszury, publikacje, literatura techniczna) oraz na stronach internetowych wyłącznie w celu wykazania, że system zarządzania jest zgodny z podanym dokumentem (np. normą), w odniesieniu do obszaru działania, który określa zakres certyfikacji</w:t>
      </w:r>
    </w:p>
    <w:p w14:paraId="2C8881F9" w14:textId="77777777" w:rsidR="00D86825" w:rsidRPr="00A01A96" w:rsidRDefault="00D86825" w:rsidP="000273AA">
      <w:pPr>
        <w:pStyle w:val="Akapitzlist"/>
        <w:numPr>
          <w:ilvl w:val="0"/>
          <w:numId w:val="20"/>
        </w:numPr>
        <w:shd w:val="clear" w:color="auto" w:fill="FFFFFF"/>
        <w:spacing w:after="0" w:line="360" w:lineRule="auto"/>
        <w:ind w:left="284" w:hanging="284"/>
        <w:jc w:val="both"/>
        <w:rPr>
          <w:rFonts w:eastAsia="Times New Roman" w:cstheme="minorHAnsi"/>
          <w:color w:val="000000" w:themeColor="text1"/>
          <w:kern w:val="0"/>
          <w:sz w:val="24"/>
          <w:szCs w:val="24"/>
          <w:lang w:eastAsia="pl-PL"/>
          <w14:ligatures w14:val="none"/>
        </w:rPr>
      </w:pPr>
      <w:r w:rsidRPr="00A01A96">
        <w:rPr>
          <w:rFonts w:cstheme="minorHAnsi"/>
          <w:color w:val="000000" w:themeColor="text1"/>
          <w:sz w:val="24"/>
          <w:szCs w:val="24"/>
        </w:rPr>
        <w:t>organizacja nie może zmieniać formy znaku certyfikacji,</w:t>
      </w:r>
    </w:p>
    <w:p w14:paraId="0BEEEE20" w14:textId="77777777" w:rsidR="00D86825" w:rsidRPr="00A01A96" w:rsidRDefault="00D86825" w:rsidP="000273AA">
      <w:pPr>
        <w:pStyle w:val="Akapitzlist"/>
        <w:numPr>
          <w:ilvl w:val="0"/>
          <w:numId w:val="20"/>
        </w:numPr>
        <w:shd w:val="clear" w:color="auto" w:fill="FFFFFF"/>
        <w:spacing w:after="0" w:line="360" w:lineRule="auto"/>
        <w:ind w:left="284" w:hanging="284"/>
        <w:jc w:val="both"/>
        <w:rPr>
          <w:rFonts w:eastAsia="Times New Roman" w:cstheme="minorHAnsi"/>
          <w:color w:val="000000" w:themeColor="text1"/>
          <w:kern w:val="0"/>
          <w:sz w:val="24"/>
          <w:szCs w:val="24"/>
          <w:lang w:eastAsia="pl-PL"/>
          <w14:ligatures w14:val="none"/>
        </w:rPr>
      </w:pPr>
      <w:r w:rsidRPr="00A01A96">
        <w:rPr>
          <w:rFonts w:cstheme="minorHAnsi"/>
          <w:color w:val="000000" w:themeColor="text1"/>
          <w:sz w:val="24"/>
          <w:szCs w:val="24"/>
        </w:rPr>
        <w:t>zastosowanie znaku jest dopuszczalne w kolorach oryginalnych lub w kolorze czarnym.</w:t>
      </w:r>
    </w:p>
    <w:p w14:paraId="6831EBBC" w14:textId="77777777" w:rsidR="00D86825" w:rsidRPr="00A01A96" w:rsidRDefault="00D86825" w:rsidP="000273AA">
      <w:pPr>
        <w:pStyle w:val="Akapitzlist"/>
        <w:numPr>
          <w:ilvl w:val="0"/>
          <w:numId w:val="20"/>
        </w:numPr>
        <w:shd w:val="clear" w:color="auto" w:fill="FFFFFF"/>
        <w:spacing w:after="0" w:line="360" w:lineRule="auto"/>
        <w:ind w:left="284" w:hanging="284"/>
        <w:jc w:val="both"/>
        <w:rPr>
          <w:rFonts w:eastAsia="Times New Roman" w:cstheme="minorHAnsi"/>
          <w:color w:val="000000" w:themeColor="text1"/>
          <w:kern w:val="0"/>
          <w:sz w:val="24"/>
          <w:szCs w:val="24"/>
          <w:lang w:eastAsia="pl-PL"/>
          <w14:ligatures w14:val="none"/>
        </w:rPr>
      </w:pPr>
      <w:r w:rsidRPr="00A01A96">
        <w:rPr>
          <w:rFonts w:cstheme="minorHAnsi"/>
          <w:color w:val="000000" w:themeColor="text1"/>
          <w:sz w:val="24"/>
          <w:szCs w:val="24"/>
        </w:rPr>
        <w:t>organizacja musi wyróżnić zakres działalności, którego dotyczy certyfikat, jeżeli zastosowano znak w kontekście, w którym to nasuwa wątpliwości,</w:t>
      </w:r>
    </w:p>
    <w:p w14:paraId="5E2D6848" w14:textId="77777777" w:rsidR="00D86825" w:rsidRPr="00A01A96" w:rsidRDefault="00D86825" w:rsidP="000273AA">
      <w:pPr>
        <w:pStyle w:val="Akapitzlist"/>
        <w:numPr>
          <w:ilvl w:val="0"/>
          <w:numId w:val="20"/>
        </w:numPr>
        <w:shd w:val="clear" w:color="auto" w:fill="FFFFFF"/>
        <w:spacing w:after="0" w:line="360" w:lineRule="auto"/>
        <w:ind w:left="284" w:hanging="284"/>
        <w:jc w:val="both"/>
        <w:rPr>
          <w:rFonts w:eastAsia="Times New Roman" w:cstheme="minorHAnsi"/>
          <w:color w:val="000000" w:themeColor="text1"/>
          <w:kern w:val="0"/>
          <w:sz w:val="24"/>
          <w:szCs w:val="24"/>
          <w:lang w:eastAsia="pl-PL"/>
          <w14:ligatures w14:val="none"/>
        </w:rPr>
      </w:pPr>
      <w:r w:rsidRPr="00A01A96">
        <w:rPr>
          <w:rFonts w:cstheme="minorHAnsi"/>
          <w:color w:val="000000" w:themeColor="text1"/>
          <w:sz w:val="24"/>
          <w:szCs w:val="24"/>
        </w:rPr>
        <w:t>znak nie może być stosowany w sposób, który mógłby świadczyć, że odnosi się do jakości wyrobu (nie może być umieszczony na wyrobie),</w:t>
      </w:r>
    </w:p>
    <w:p w14:paraId="06CE2BC4" w14:textId="77777777" w:rsidR="00D86825" w:rsidRPr="00A01A96" w:rsidRDefault="00D86825" w:rsidP="00D86825">
      <w:pPr>
        <w:shd w:val="clear" w:color="auto" w:fill="FFFFFF"/>
        <w:spacing w:after="0" w:line="360" w:lineRule="auto"/>
        <w:jc w:val="both"/>
        <w:rPr>
          <w:rFonts w:eastAsia="Times New Roman" w:cstheme="minorHAnsi"/>
          <w:color w:val="000000" w:themeColor="text1"/>
          <w:kern w:val="0"/>
          <w:sz w:val="24"/>
          <w:szCs w:val="24"/>
          <w:lang w:eastAsia="pl-PL"/>
          <w14:ligatures w14:val="none"/>
        </w:rPr>
      </w:pPr>
      <w:r w:rsidRPr="00A01A96">
        <w:rPr>
          <w:rFonts w:eastAsia="Times New Roman" w:cstheme="minorHAnsi"/>
          <w:color w:val="000000" w:themeColor="text1"/>
          <w:kern w:val="0"/>
          <w:sz w:val="24"/>
          <w:szCs w:val="24"/>
          <w:lang w:eastAsia="pl-PL"/>
          <w14:ligatures w14:val="none"/>
        </w:rPr>
        <w:t>Znaki nie mogą być stosowane w sposób wprowadzający zainteresowane strony w błąd. Certyfikowana organizacja nie może składać lub dopuszczać do składania jakichkolwiek wprowadzających w błąd oświadczeń, odnoszących się do swojego zakresu oraz dopuszczać do stosowania certyfikatu lub jakiejkolwiek jego części również w sposób wprowadzający w błąd.</w:t>
      </w:r>
    </w:p>
    <w:p w14:paraId="2E71B5CD" w14:textId="77777777" w:rsidR="00D86825" w:rsidRPr="00A01A96" w:rsidRDefault="00D86825" w:rsidP="00D86825">
      <w:pPr>
        <w:shd w:val="clear" w:color="auto" w:fill="FFFFFF"/>
        <w:spacing w:after="0" w:line="360" w:lineRule="auto"/>
        <w:jc w:val="both"/>
        <w:rPr>
          <w:rFonts w:eastAsia="Times New Roman" w:cstheme="minorHAnsi"/>
          <w:color w:val="000000" w:themeColor="text1"/>
          <w:kern w:val="0"/>
          <w:sz w:val="24"/>
          <w:szCs w:val="24"/>
          <w:lang w:eastAsia="pl-PL"/>
          <w14:ligatures w14:val="none"/>
        </w:rPr>
      </w:pPr>
      <w:r w:rsidRPr="00A01A96">
        <w:rPr>
          <w:rFonts w:eastAsia="Times New Roman" w:cstheme="minorHAnsi"/>
          <w:color w:val="000000" w:themeColor="text1"/>
          <w:kern w:val="0"/>
          <w:sz w:val="24"/>
          <w:szCs w:val="24"/>
          <w:lang w:eastAsia="pl-PL"/>
          <w14:ligatures w14:val="none"/>
        </w:rPr>
        <w:t>Znaki nie mogą być stosowane na raportach z badań laboratoryjnych, świadectwach wzorcowania lub sprawozdaniach z inspekcji, wydawanych przez te komórki certyfikowanej organizacji, ponieważ może to wprowadzić w błąd odbiorców sprawozdań lub świadectw, że certyfikat odnosi się także do wyników działań laboratoriów lub inspekcji.</w:t>
      </w:r>
    </w:p>
    <w:p w14:paraId="5B584AC5" w14:textId="77777777" w:rsidR="00D86825" w:rsidRPr="00A01A96" w:rsidRDefault="00D86825" w:rsidP="00D86825">
      <w:pPr>
        <w:shd w:val="clear" w:color="auto" w:fill="FFFFFF"/>
        <w:spacing w:after="0" w:line="360" w:lineRule="auto"/>
        <w:jc w:val="both"/>
        <w:rPr>
          <w:rFonts w:eastAsia="Times New Roman" w:cstheme="minorHAnsi"/>
          <w:color w:val="000000" w:themeColor="text1"/>
          <w:kern w:val="0"/>
          <w:sz w:val="24"/>
          <w:szCs w:val="24"/>
          <w:lang w:eastAsia="pl-PL"/>
          <w14:ligatures w14:val="none"/>
        </w:rPr>
      </w:pPr>
      <w:r w:rsidRPr="00A01A96">
        <w:rPr>
          <w:rFonts w:eastAsia="Times New Roman" w:cstheme="minorHAnsi"/>
          <w:color w:val="000000" w:themeColor="text1"/>
          <w:kern w:val="0"/>
          <w:sz w:val="24"/>
          <w:szCs w:val="24"/>
          <w:lang w:eastAsia="pl-PL"/>
          <w14:ligatures w14:val="none"/>
        </w:rPr>
        <w:t>Znaki nie mogą być stosowane przez organizacje w sposób, który mógłby świadczyć, że odnoszą się one do wyrobu. W szczególności nie mogą być one umieszczane na wyrobie i opakowaniach jednostkowych wyrobu w miejscu widocznym dla konsumenta, lub w inny dowolny sposób, który mógłby być interpretowany jako oznaczający zgodność wyrobu.</w:t>
      </w:r>
    </w:p>
    <w:p w14:paraId="6539447A" w14:textId="77777777" w:rsidR="00D86825" w:rsidRPr="00A01A96" w:rsidRDefault="00D86825" w:rsidP="00D86825">
      <w:pPr>
        <w:shd w:val="clear" w:color="auto" w:fill="FFFFFF"/>
        <w:spacing w:after="0" w:line="360" w:lineRule="auto"/>
        <w:jc w:val="both"/>
        <w:rPr>
          <w:rFonts w:eastAsia="Times New Roman" w:cstheme="minorHAnsi"/>
          <w:color w:val="000000" w:themeColor="text1"/>
          <w:kern w:val="0"/>
          <w:sz w:val="24"/>
          <w:szCs w:val="24"/>
          <w:lang w:eastAsia="pl-PL"/>
          <w14:ligatures w14:val="none"/>
        </w:rPr>
      </w:pPr>
      <w:r w:rsidRPr="00A01A96">
        <w:rPr>
          <w:rFonts w:eastAsia="Times New Roman" w:cstheme="minorHAnsi"/>
          <w:color w:val="000000" w:themeColor="text1"/>
          <w:kern w:val="0"/>
          <w:sz w:val="24"/>
          <w:szCs w:val="24"/>
          <w:lang w:eastAsia="pl-PL"/>
          <w14:ligatures w14:val="none"/>
        </w:rPr>
        <w:lastRenderedPageBreak/>
        <w:t>W przypadku gdy z jakichkolwiek powodów certyfikat systemu Organizacji utracił ważność lub został zawieszony, Organizacja powinna niezwłocznie:</w:t>
      </w:r>
    </w:p>
    <w:p w14:paraId="6104DF26" w14:textId="77777777" w:rsidR="00D86825" w:rsidRPr="00A01A96" w:rsidRDefault="00D86825" w:rsidP="000273AA">
      <w:pPr>
        <w:pStyle w:val="Akapitzlist"/>
        <w:numPr>
          <w:ilvl w:val="0"/>
          <w:numId w:val="21"/>
        </w:numPr>
        <w:shd w:val="clear" w:color="auto" w:fill="FFFFFF"/>
        <w:spacing w:after="0" w:line="360" w:lineRule="auto"/>
        <w:ind w:left="426" w:hanging="284"/>
        <w:jc w:val="both"/>
        <w:rPr>
          <w:rFonts w:eastAsia="Times New Roman" w:cstheme="minorHAnsi"/>
          <w:color w:val="000000" w:themeColor="text1"/>
          <w:kern w:val="0"/>
          <w:sz w:val="24"/>
          <w:szCs w:val="24"/>
          <w:lang w:eastAsia="pl-PL"/>
          <w14:ligatures w14:val="none"/>
        </w:rPr>
      </w:pPr>
      <w:r w:rsidRPr="00A01A96">
        <w:rPr>
          <w:rFonts w:eastAsia="Times New Roman" w:cstheme="minorHAnsi"/>
          <w:color w:val="000000" w:themeColor="text1"/>
          <w:kern w:val="0"/>
          <w:sz w:val="24"/>
          <w:szCs w:val="24"/>
          <w:lang w:eastAsia="pl-PL"/>
          <w14:ligatures w14:val="none"/>
        </w:rPr>
        <w:t>zaprzestać stosowania znaku</w:t>
      </w:r>
    </w:p>
    <w:p w14:paraId="12F1A50D" w14:textId="77777777" w:rsidR="00D86825" w:rsidRPr="00A01A96" w:rsidRDefault="00D86825" w:rsidP="000273AA">
      <w:pPr>
        <w:pStyle w:val="Akapitzlist"/>
        <w:numPr>
          <w:ilvl w:val="0"/>
          <w:numId w:val="21"/>
        </w:numPr>
        <w:shd w:val="clear" w:color="auto" w:fill="FFFFFF"/>
        <w:spacing w:after="0" w:line="360" w:lineRule="auto"/>
        <w:ind w:left="426" w:hanging="284"/>
        <w:jc w:val="both"/>
        <w:rPr>
          <w:rFonts w:eastAsia="Times New Roman" w:cstheme="minorHAnsi"/>
          <w:color w:val="000000" w:themeColor="text1"/>
          <w:kern w:val="0"/>
          <w:sz w:val="24"/>
          <w:szCs w:val="24"/>
          <w:lang w:eastAsia="pl-PL"/>
          <w14:ligatures w14:val="none"/>
        </w:rPr>
      </w:pPr>
      <w:r w:rsidRPr="00A01A96">
        <w:rPr>
          <w:rFonts w:eastAsia="Times New Roman" w:cstheme="minorHAnsi"/>
          <w:color w:val="000000" w:themeColor="text1"/>
          <w:kern w:val="0"/>
          <w:sz w:val="24"/>
          <w:szCs w:val="24"/>
          <w:lang w:eastAsia="pl-PL"/>
          <w14:ligatures w14:val="none"/>
        </w:rPr>
        <w:t>uaktualnić wszelkie materiały reklamowe w przypadku ograniczenia zakresu certyfikacji</w:t>
      </w:r>
    </w:p>
    <w:p w14:paraId="5B559AF2" w14:textId="77777777" w:rsidR="00D86825" w:rsidRPr="00A01A96" w:rsidRDefault="00D86825" w:rsidP="000273AA">
      <w:pPr>
        <w:pStyle w:val="Akapitzlist"/>
        <w:numPr>
          <w:ilvl w:val="0"/>
          <w:numId w:val="21"/>
        </w:numPr>
        <w:shd w:val="clear" w:color="auto" w:fill="FFFFFF"/>
        <w:spacing w:after="0" w:line="360" w:lineRule="auto"/>
        <w:ind w:left="426" w:hanging="284"/>
        <w:jc w:val="both"/>
        <w:rPr>
          <w:rFonts w:eastAsia="Times New Roman" w:cstheme="minorHAnsi"/>
          <w:color w:val="000000" w:themeColor="text1"/>
          <w:kern w:val="0"/>
          <w:sz w:val="24"/>
          <w:szCs w:val="24"/>
          <w:lang w:eastAsia="pl-PL"/>
          <w14:ligatures w14:val="none"/>
        </w:rPr>
      </w:pPr>
      <w:r w:rsidRPr="00A01A96">
        <w:rPr>
          <w:rFonts w:eastAsia="Times New Roman" w:cstheme="minorHAnsi"/>
          <w:color w:val="000000" w:themeColor="text1"/>
          <w:kern w:val="0"/>
          <w:sz w:val="24"/>
          <w:szCs w:val="24"/>
          <w:lang w:eastAsia="pl-PL"/>
          <w14:ligatures w14:val="none"/>
        </w:rPr>
        <w:t xml:space="preserve"> stosowania znaku, będących wyróżnikami certyfikatu</w:t>
      </w:r>
    </w:p>
    <w:p w14:paraId="7E260ABB" w14:textId="77777777" w:rsidR="00D86825" w:rsidRPr="00A01A96" w:rsidRDefault="00D86825" w:rsidP="00D86825">
      <w:pPr>
        <w:shd w:val="clear" w:color="auto" w:fill="FFFFFF"/>
        <w:spacing w:after="0" w:line="360" w:lineRule="auto"/>
        <w:ind w:left="142"/>
        <w:jc w:val="both"/>
        <w:rPr>
          <w:rFonts w:eastAsia="Times New Roman" w:cstheme="minorHAnsi"/>
          <w:color w:val="000000" w:themeColor="text1"/>
          <w:kern w:val="0"/>
          <w:sz w:val="24"/>
          <w:szCs w:val="24"/>
          <w:lang w:eastAsia="pl-PL"/>
          <w14:ligatures w14:val="none"/>
        </w:rPr>
      </w:pPr>
      <w:r w:rsidRPr="00A01A96">
        <w:rPr>
          <w:rFonts w:eastAsia="Times New Roman" w:cstheme="minorHAnsi"/>
          <w:color w:val="000000" w:themeColor="text1"/>
          <w:kern w:val="0"/>
          <w:sz w:val="24"/>
          <w:szCs w:val="24"/>
          <w:lang w:eastAsia="pl-PL"/>
          <w14:ligatures w14:val="none"/>
        </w:rPr>
        <w:t>Organizacja nie może wykorzystywać swojego certyfikatu w sposób, który naruszałby reputację jednostki certyfikującej i/ lub systemu certyfikacji oraz narażałoby je na utratę publicznej wiarygodności.</w:t>
      </w:r>
    </w:p>
    <w:p w14:paraId="14769974" w14:textId="77777777" w:rsidR="00D86825" w:rsidRPr="00A01A96" w:rsidRDefault="00D86825" w:rsidP="00D86825">
      <w:pPr>
        <w:shd w:val="clear" w:color="auto" w:fill="FFFFFF"/>
        <w:spacing w:after="0" w:line="360" w:lineRule="auto"/>
        <w:ind w:left="142"/>
        <w:jc w:val="both"/>
        <w:rPr>
          <w:rFonts w:eastAsia="Times New Roman" w:cstheme="minorHAnsi"/>
          <w:color w:val="000000" w:themeColor="text1"/>
          <w:kern w:val="0"/>
          <w:sz w:val="24"/>
          <w:szCs w:val="24"/>
          <w:lang w:eastAsia="pl-PL"/>
          <w14:ligatures w14:val="none"/>
        </w:rPr>
      </w:pPr>
      <w:r w:rsidRPr="00A01A96">
        <w:rPr>
          <w:rFonts w:eastAsia="Times New Roman" w:cstheme="minorHAnsi"/>
          <w:color w:val="000000" w:themeColor="text1"/>
          <w:kern w:val="0"/>
          <w:sz w:val="24"/>
          <w:szCs w:val="24"/>
          <w:lang w:eastAsia="pl-PL"/>
          <w14:ligatures w14:val="none"/>
        </w:rPr>
        <w:t>Znaki nie mogą być umieszczane na:</w:t>
      </w:r>
    </w:p>
    <w:p w14:paraId="24E9B1D0" w14:textId="77777777" w:rsidR="00D86825" w:rsidRPr="00A01A96" w:rsidRDefault="00D86825" w:rsidP="000273AA">
      <w:pPr>
        <w:pStyle w:val="Akapitzlist"/>
        <w:numPr>
          <w:ilvl w:val="0"/>
          <w:numId w:val="22"/>
        </w:numPr>
        <w:shd w:val="clear" w:color="auto" w:fill="FFFFFF"/>
        <w:spacing w:after="0" w:line="360" w:lineRule="auto"/>
        <w:ind w:left="426" w:hanging="284"/>
        <w:jc w:val="both"/>
        <w:rPr>
          <w:rFonts w:eastAsia="Times New Roman" w:cstheme="minorHAnsi"/>
          <w:color w:val="000000" w:themeColor="text1"/>
          <w:kern w:val="0"/>
          <w:sz w:val="24"/>
          <w:szCs w:val="24"/>
          <w:lang w:eastAsia="pl-PL"/>
          <w14:ligatures w14:val="none"/>
        </w:rPr>
      </w:pPr>
      <w:r w:rsidRPr="00A01A96">
        <w:rPr>
          <w:rFonts w:eastAsia="Times New Roman" w:cstheme="minorHAnsi"/>
          <w:color w:val="000000" w:themeColor="text1"/>
          <w:kern w:val="0"/>
          <w:sz w:val="24"/>
          <w:szCs w:val="24"/>
          <w:lang w:eastAsia="pl-PL"/>
          <w14:ligatures w14:val="none"/>
        </w:rPr>
        <w:t xml:space="preserve">pojazdach </w:t>
      </w:r>
    </w:p>
    <w:p w14:paraId="345734A8" w14:textId="77777777" w:rsidR="00D86825" w:rsidRPr="00A01A96" w:rsidRDefault="00D86825" w:rsidP="000273AA">
      <w:pPr>
        <w:pStyle w:val="Akapitzlist"/>
        <w:numPr>
          <w:ilvl w:val="0"/>
          <w:numId w:val="22"/>
        </w:numPr>
        <w:shd w:val="clear" w:color="auto" w:fill="FFFFFF"/>
        <w:spacing w:after="0" w:line="360" w:lineRule="auto"/>
        <w:ind w:left="426" w:hanging="284"/>
        <w:jc w:val="both"/>
        <w:rPr>
          <w:rFonts w:eastAsia="Times New Roman" w:cstheme="minorHAnsi"/>
          <w:color w:val="000000" w:themeColor="text1"/>
          <w:kern w:val="0"/>
          <w:sz w:val="24"/>
          <w:szCs w:val="24"/>
          <w:lang w:eastAsia="pl-PL"/>
          <w14:ligatures w14:val="none"/>
        </w:rPr>
      </w:pPr>
      <w:r w:rsidRPr="00A01A96">
        <w:rPr>
          <w:rFonts w:eastAsia="Times New Roman" w:cstheme="minorHAnsi"/>
          <w:color w:val="000000" w:themeColor="text1"/>
          <w:kern w:val="0"/>
          <w:sz w:val="24"/>
          <w:szCs w:val="24"/>
          <w:lang w:eastAsia="pl-PL"/>
          <w14:ligatures w14:val="none"/>
        </w:rPr>
        <w:t>budynkach, flagach</w:t>
      </w:r>
    </w:p>
    <w:p w14:paraId="108BDE6F" w14:textId="77777777" w:rsidR="00D86825" w:rsidRPr="00A01A96" w:rsidRDefault="00D86825" w:rsidP="000273AA">
      <w:pPr>
        <w:pStyle w:val="Akapitzlist"/>
        <w:numPr>
          <w:ilvl w:val="0"/>
          <w:numId w:val="22"/>
        </w:numPr>
        <w:shd w:val="clear" w:color="auto" w:fill="FFFFFF"/>
        <w:spacing w:after="0" w:line="360" w:lineRule="auto"/>
        <w:ind w:left="426" w:hanging="284"/>
        <w:jc w:val="both"/>
        <w:rPr>
          <w:rFonts w:eastAsia="Times New Roman" w:cstheme="minorHAnsi"/>
          <w:color w:val="000000" w:themeColor="text1"/>
          <w:kern w:val="0"/>
          <w:sz w:val="24"/>
          <w:szCs w:val="24"/>
          <w:lang w:eastAsia="pl-PL"/>
          <w14:ligatures w14:val="none"/>
        </w:rPr>
      </w:pPr>
      <w:r w:rsidRPr="00A01A96">
        <w:rPr>
          <w:rFonts w:eastAsia="Times New Roman" w:cstheme="minorHAnsi"/>
          <w:color w:val="000000" w:themeColor="text1"/>
          <w:kern w:val="0"/>
          <w:sz w:val="24"/>
          <w:szCs w:val="24"/>
          <w:lang w:eastAsia="pl-PL"/>
          <w14:ligatures w14:val="none"/>
        </w:rPr>
        <w:t>wizytówkach personelu</w:t>
      </w:r>
    </w:p>
    <w:p w14:paraId="60E11426" w14:textId="77777777" w:rsidR="00D86825" w:rsidRPr="00A01A96" w:rsidRDefault="00D86825" w:rsidP="000273AA">
      <w:pPr>
        <w:pStyle w:val="Akapitzlist"/>
        <w:numPr>
          <w:ilvl w:val="0"/>
          <w:numId w:val="22"/>
        </w:numPr>
        <w:shd w:val="clear" w:color="auto" w:fill="FFFFFF"/>
        <w:spacing w:after="0" w:line="360" w:lineRule="auto"/>
        <w:ind w:left="426" w:hanging="284"/>
        <w:jc w:val="both"/>
        <w:rPr>
          <w:rFonts w:eastAsia="Times New Roman" w:cstheme="minorHAnsi"/>
          <w:color w:val="000000" w:themeColor="text1"/>
          <w:kern w:val="0"/>
          <w:sz w:val="24"/>
          <w:szCs w:val="24"/>
          <w:lang w:eastAsia="pl-PL"/>
          <w14:ligatures w14:val="none"/>
        </w:rPr>
      </w:pPr>
      <w:r w:rsidRPr="00A01A96">
        <w:rPr>
          <w:rFonts w:eastAsia="Times New Roman" w:cstheme="minorHAnsi"/>
          <w:color w:val="000000" w:themeColor="text1"/>
          <w:kern w:val="0"/>
          <w:sz w:val="24"/>
          <w:szCs w:val="24"/>
          <w:lang w:eastAsia="pl-PL"/>
          <w14:ligatures w14:val="none"/>
        </w:rPr>
        <w:t>pieczątkach</w:t>
      </w:r>
    </w:p>
    <w:p w14:paraId="35CEEF1D" w14:textId="77777777" w:rsidR="00D86825" w:rsidRPr="00A01A96" w:rsidRDefault="00D86825" w:rsidP="00D86825">
      <w:pPr>
        <w:shd w:val="clear" w:color="auto" w:fill="FFFFFF"/>
        <w:spacing w:after="0" w:line="360" w:lineRule="auto"/>
        <w:jc w:val="both"/>
        <w:rPr>
          <w:rFonts w:eastAsia="Times New Roman" w:cstheme="minorHAnsi"/>
          <w:color w:val="000000" w:themeColor="text1"/>
          <w:kern w:val="0"/>
          <w:sz w:val="24"/>
          <w:szCs w:val="24"/>
          <w:lang w:eastAsia="pl-PL"/>
          <w14:ligatures w14:val="none"/>
        </w:rPr>
      </w:pPr>
      <w:r w:rsidRPr="00A01A96">
        <w:rPr>
          <w:rFonts w:eastAsia="Times New Roman" w:cstheme="minorHAnsi"/>
          <w:color w:val="000000" w:themeColor="text1"/>
          <w:kern w:val="0"/>
          <w:sz w:val="24"/>
          <w:szCs w:val="24"/>
          <w:lang w:eastAsia="pl-PL"/>
          <w14:ligatures w14:val="none"/>
        </w:rPr>
        <w:t xml:space="preserve"> Jeżeli certyfikowana organizacja składa się z kilku oddziałów/filii, znak mogą stosować tylko i wyłącznie te oddziały / filie / działy, które są objęte zakresem certyfikacji.</w:t>
      </w:r>
      <w:r w:rsidRPr="00A01A96">
        <w:rPr>
          <w:rFonts w:eastAsia="Times New Roman" w:cstheme="minorHAnsi"/>
          <w:color w:val="000000" w:themeColor="text1"/>
          <w:kern w:val="0"/>
          <w:sz w:val="24"/>
          <w:szCs w:val="24"/>
          <w:lang w:eastAsia="pl-PL"/>
          <w14:ligatures w14:val="none"/>
        </w:rPr>
        <w:br/>
        <w:t xml:space="preserve">Certyfikowana organizacja, której system zarządzania uległ zawieszeniu w całości lub części zakresu powinna natychmiast zaprzestać stosowania znaków na dokumentach handlowych i stronach internetowych w okresie trwania zawieszenia oraz w odniesieniu do zawieszonej części zakresu </w:t>
      </w:r>
    </w:p>
    <w:p w14:paraId="5EB8084B" w14:textId="77777777" w:rsidR="00D86825" w:rsidRPr="00A01A96" w:rsidRDefault="00D86825" w:rsidP="00D86825">
      <w:pPr>
        <w:shd w:val="clear" w:color="auto" w:fill="FFFFFF"/>
        <w:spacing w:after="0" w:line="360" w:lineRule="auto"/>
        <w:jc w:val="both"/>
        <w:rPr>
          <w:color w:val="000000" w:themeColor="text1"/>
        </w:rPr>
      </w:pPr>
      <w:r w:rsidRPr="00A01A96">
        <w:rPr>
          <w:color w:val="000000" w:themeColor="text1"/>
        </w:rPr>
        <w:t xml:space="preserve">Dopuszcza się stosowanie znaku certyfikacji przez producenta posiadającego certyfikowany przez CSZ Spółka z o.o. system zarządzania, w postaci oświadczeń na opakowaniach większych, zbiorczych wyrobu (tzn. niedostępnych dla konsumenta jednostkowego, takich, których ten konsument nie ogląda) lub w informacji towarzyszącej, że certyfikowany klient posiada certyfikowany system zarządzania. Nie dopuszczalne jest stosowanie takich oświadczeń na opakowaniach jednostkowych, tak by nie mylić z certyfikacją wyrobu. Za opakowanie wyrobu uważa się to, które może być usunięte bez rozpadnięcia się lub uszkodzenia wyrobu. Za informację towarzyszącą uważa się informację dostępną oddzielnie lub łatwą do odłączenia. Etykiety identyfikujące typ wyrobu lub tabliczki </w:t>
      </w:r>
      <w:r w:rsidRPr="00A01A96">
        <w:rPr>
          <w:color w:val="000000" w:themeColor="text1"/>
        </w:rPr>
        <w:lastRenderedPageBreak/>
        <w:t>identyfikacyjne brane są pod uwagę jako część wyrobu. Oświadczenie to nie powinno w żaden sposób sugerować, poprzez te środki, że wyrób, proces lub usługa są certyfikowane. Oświadczenie powinno zawierać: identyfikacja certyfikowanego klienta, rodzaj systemu zarządzania, norma zastosowania, określenie jednostki wydającej certyfikat.</w:t>
      </w:r>
    </w:p>
    <w:p w14:paraId="55232081" w14:textId="77777777" w:rsidR="00D86825" w:rsidRPr="00A01A96" w:rsidRDefault="00D86825" w:rsidP="00D86825">
      <w:pPr>
        <w:shd w:val="clear" w:color="auto" w:fill="FFFFFF"/>
        <w:spacing w:after="0" w:line="360" w:lineRule="auto"/>
        <w:jc w:val="both"/>
        <w:rPr>
          <w:rFonts w:eastAsia="Times New Roman" w:cstheme="minorHAnsi"/>
          <w:color w:val="000000" w:themeColor="text1"/>
          <w:kern w:val="0"/>
          <w:sz w:val="24"/>
          <w:szCs w:val="24"/>
          <w:lang w:eastAsia="pl-PL"/>
          <w14:ligatures w14:val="none"/>
        </w:rPr>
      </w:pPr>
      <w:r w:rsidRPr="00A01A96">
        <w:rPr>
          <w:rFonts w:eastAsia="Times New Roman" w:cstheme="minorHAnsi"/>
          <w:color w:val="000000" w:themeColor="text1"/>
          <w:kern w:val="0"/>
          <w:sz w:val="24"/>
          <w:szCs w:val="24"/>
          <w:lang w:eastAsia="pl-PL"/>
          <w14:ligatures w14:val="none"/>
        </w:rPr>
        <w:t>Certyfikacja Systemów Zarządzania zastrzega sobie prawo do kontrolowania prawidłowości stosowania znaku certyfikacji w każdych okolicznościach. Poprawność stosowania znaku sprawdzana jest podczas każdego auditu.  W przypadku nadużycia stosowania znaku przez klienta, Jednostka zwróci się do certyfikowanej organizacji z wnioskiem o podjęcie odpowiednich działań, których celem będzie zagwarantowanie właściwego stosowania znaku.</w:t>
      </w:r>
    </w:p>
    <w:p w14:paraId="3303A045" w14:textId="77777777" w:rsidR="007D1C7C" w:rsidRPr="00A01A96" w:rsidRDefault="007D1C7C" w:rsidP="00D86825">
      <w:pPr>
        <w:shd w:val="clear" w:color="auto" w:fill="FFFFFF"/>
        <w:spacing w:after="0" w:line="360" w:lineRule="auto"/>
        <w:jc w:val="both"/>
        <w:rPr>
          <w:rFonts w:eastAsia="Times New Roman" w:cstheme="minorHAnsi"/>
          <w:color w:val="000000" w:themeColor="text1"/>
          <w:kern w:val="0"/>
          <w:sz w:val="24"/>
          <w:szCs w:val="24"/>
          <w:lang w:eastAsia="pl-PL"/>
          <w14:ligatures w14:val="none"/>
        </w:rPr>
      </w:pPr>
    </w:p>
    <w:p w14:paraId="6F0C109F" w14:textId="29FDD5FB" w:rsidR="00D86825" w:rsidRPr="00A01A96" w:rsidRDefault="008552FE" w:rsidP="000273AA">
      <w:pPr>
        <w:pStyle w:val="Default"/>
        <w:numPr>
          <w:ilvl w:val="0"/>
          <w:numId w:val="16"/>
        </w:numPr>
        <w:tabs>
          <w:tab w:val="left" w:pos="284"/>
          <w:tab w:val="left" w:pos="426"/>
        </w:tabs>
        <w:spacing w:line="360" w:lineRule="auto"/>
        <w:ind w:left="284" w:hanging="284"/>
        <w:jc w:val="both"/>
        <w:rPr>
          <w:rFonts w:asciiTheme="minorHAnsi" w:hAnsiTheme="minorHAnsi" w:cstheme="minorHAnsi"/>
          <w:b/>
          <w:bCs/>
          <w:color w:val="000000" w:themeColor="text1"/>
        </w:rPr>
      </w:pPr>
      <w:r w:rsidRPr="00A01A96">
        <w:rPr>
          <w:rFonts w:asciiTheme="minorHAnsi" w:hAnsiTheme="minorHAnsi" w:cstheme="minorHAnsi"/>
          <w:b/>
          <w:bCs/>
          <w:color w:val="000000" w:themeColor="text1"/>
        </w:rPr>
        <w:t>Informacje poufne i publicznie dostępne</w:t>
      </w:r>
    </w:p>
    <w:p w14:paraId="404FF5BF" w14:textId="1560A12D" w:rsidR="008552FE" w:rsidRPr="00A01A96" w:rsidRDefault="008552FE" w:rsidP="008552FE">
      <w:pPr>
        <w:pStyle w:val="Default"/>
        <w:tabs>
          <w:tab w:val="left" w:pos="284"/>
          <w:tab w:val="left" w:pos="426"/>
        </w:tabs>
        <w:spacing w:line="360" w:lineRule="auto"/>
        <w:jc w:val="both"/>
        <w:rPr>
          <w:rFonts w:asciiTheme="minorHAnsi" w:hAnsiTheme="minorHAnsi" w:cstheme="minorHAnsi"/>
          <w:color w:val="000000" w:themeColor="text1"/>
        </w:rPr>
      </w:pPr>
      <w:r w:rsidRPr="00A01A96">
        <w:rPr>
          <w:rFonts w:asciiTheme="minorHAnsi" w:hAnsiTheme="minorHAnsi" w:cstheme="minorHAnsi"/>
          <w:color w:val="000000" w:themeColor="text1"/>
        </w:rPr>
        <w:t>Certyfikacja Systemów Zarządzania publicznie udostępnia następujące informacje o nadzorowanych organizacjach:</w:t>
      </w:r>
    </w:p>
    <w:p w14:paraId="16897A9D" w14:textId="6A67FFB6" w:rsidR="008552FE" w:rsidRPr="00A01A96" w:rsidRDefault="008552FE" w:rsidP="000273AA">
      <w:pPr>
        <w:pStyle w:val="Default"/>
        <w:numPr>
          <w:ilvl w:val="0"/>
          <w:numId w:val="24"/>
        </w:numPr>
        <w:tabs>
          <w:tab w:val="left" w:pos="284"/>
          <w:tab w:val="left" w:pos="426"/>
        </w:tabs>
        <w:spacing w:line="360" w:lineRule="auto"/>
        <w:jc w:val="both"/>
        <w:rPr>
          <w:rFonts w:asciiTheme="minorHAnsi" w:hAnsiTheme="minorHAnsi" w:cstheme="minorHAnsi"/>
          <w:color w:val="000000" w:themeColor="text1"/>
        </w:rPr>
      </w:pPr>
      <w:r w:rsidRPr="00A01A96">
        <w:rPr>
          <w:rFonts w:asciiTheme="minorHAnsi" w:hAnsiTheme="minorHAnsi" w:cstheme="minorHAnsi"/>
          <w:color w:val="000000" w:themeColor="text1"/>
        </w:rPr>
        <w:t>udzielone certyfikacje</w:t>
      </w:r>
    </w:p>
    <w:p w14:paraId="7986CC21" w14:textId="044E3FE4" w:rsidR="008552FE" w:rsidRPr="00A01A96" w:rsidRDefault="008552FE" w:rsidP="000273AA">
      <w:pPr>
        <w:pStyle w:val="Default"/>
        <w:numPr>
          <w:ilvl w:val="0"/>
          <w:numId w:val="24"/>
        </w:numPr>
        <w:tabs>
          <w:tab w:val="left" w:pos="284"/>
          <w:tab w:val="left" w:pos="426"/>
        </w:tabs>
        <w:spacing w:line="360" w:lineRule="auto"/>
        <w:jc w:val="both"/>
        <w:rPr>
          <w:rFonts w:asciiTheme="minorHAnsi" w:hAnsiTheme="minorHAnsi" w:cstheme="minorHAnsi"/>
          <w:color w:val="000000" w:themeColor="text1"/>
        </w:rPr>
      </w:pPr>
      <w:r w:rsidRPr="00A01A96">
        <w:rPr>
          <w:rFonts w:asciiTheme="minorHAnsi" w:hAnsiTheme="minorHAnsi" w:cstheme="minorHAnsi"/>
          <w:color w:val="000000" w:themeColor="text1"/>
        </w:rPr>
        <w:t>zawieszone certyfikacje</w:t>
      </w:r>
    </w:p>
    <w:p w14:paraId="305DD142" w14:textId="178CB8EF" w:rsidR="008552FE" w:rsidRPr="00A01A96" w:rsidRDefault="008552FE" w:rsidP="000273AA">
      <w:pPr>
        <w:pStyle w:val="Default"/>
        <w:numPr>
          <w:ilvl w:val="0"/>
          <w:numId w:val="24"/>
        </w:numPr>
        <w:tabs>
          <w:tab w:val="left" w:pos="284"/>
          <w:tab w:val="left" w:pos="426"/>
        </w:tabs>
        <w:spacing w:line="360" w:lineRule="auto"/>
        <w:jc w:val="both"/>
        <w:rPr>
          <w:rFonts w:asciiTheme="minorHAnsi" w:hAnsiTheme="minorHAnsi" w:cstheme="minorHAnsi"/>
          <w:color w:val="000000" w:themeColor="text1"/>
        </w:rPr>
      </w:pPr>
      <w:r w:rsidRPr="00A01A96">
        <w:rPr>
          <w:rFonts w:asciiTheme="minorHAnsi" w:hAnsiTheme="minorHAnsi" w:cstheme="minorHAnsi"/>
          <w:color w:val="000000" w:themeColor="text1"/>
        </w:rPr>
        <w:t xml:space="preserve">cofnięte certyfikacje </w:t>
      </w:r>
    </w:p>
    <w:p w14:paraId="06F4F41F" w14:textId="7626B43E" w:rsidR="00F13CD7" w:rsidRPr="00A01A96" w:rsidRDefault="008552FE" w:rsidP="008552FE">
      <w:pPr>
        <w:pStyle w:val="Default"/>
        <w:spacing w:line="360" w:lineRule="auto"/>
        <w:jc w:val="both"/>
        <w:rPr>
          <w:rFonts w:asciiTheme="minorHAnsi" w:hAnsiTheme="minorHAnsi" w:cstheme="minorHAnsi"/>
          <w:color w:val="000000" w:themeColor="text1"/>
        </w:rPr>
      </w:pPr>
      <w:r w:rsidRPr="00A01A96">
        <w:rPr>
          <w:rFonts w:asciiTheme="minorHAnsi" w:hAnsiTheme="minorHAnsi" w:cstheme="minorHAnsi"/>
          <w:color w:val="000000" w:themeColor="text1"/>
        </w:rPr>
        <w:t>Udostępnione informacje o organizacjach dotyczą</w:t>
      </w:r>
    </w:p>
    <w:p w14:paraId="623D617E" w14:textId="1BD27A6A" w:rsidR="008552FE" w:rsidRPr="00A01A96" w:rsidRDefault="008552FE" w:rsidP="000273AA">
      <w:pPr>
        <w:pStyle w:val="Default"/>
        <w:numPr>
          <w:ilvl w:val="0"/>
          <w:numId w:val="25"/>
        </w:numPr>
        <w:spacing w:line="360" w:lineRule="auto"/>
        <w:jc w:val="both"/>
        <w:rPr>
          <w:rFonts w:asciiTheme="minorHAnsi" w:hAnsiTheme="minorHAnsi" w:cstheme="minorHAnsi"/>
          <w:color w:val="000000" w:themeColor="text1"/>
        </w:rPr>
      </w:pPr>
      <w:r w:rsidRPr="00A01A96">
        <w:rPr>
          <w:rFonts w:asciiTheme="minorHAnsi" w:hAnsiTheme="minorHAnsi" w:cstheme="minorHAnsi"/>
          <w:color w:val="000000" w:themeColor="text1"/>
        </w:rPr>
        <w:t>nazwy firmy</w:t>
      </w:r>
    </w:p>
    <w:p w14:paraId="756B1BB0" w14:textId="7B070231" w:rsidR="008552FE" w:rsidRPr="00A01A96" w:rsidRDefault="008552FE" w:rsidP="000273AA">
      <w:pPr>
        <w:pStyle w:val="Default"/>
        <w:numPr>
          <w:ilvl w:val="0"/>
          <w:numId w:val="25"/>
        </w:numPr>
        <w:spacing w:line="360" w:lineRule="auto"/>
        <w:jc w:val="both"/>
        <w:rPr>
          <w:rFonts w:asciiTheme="minorHAnsi" w:hAnsiTheme="minorHAnsi" w:cstheme="minorHAnsi"/>
          <w:color w:val="000000" w:themeColor="text1"/>
        </w:rPr>
      </w:pPr>
      <w:r w:rsidRPr="00A01A96">
        <w:rPr>
          <w:rFonts w:asciiTheme="minorHAnsi" w:hAnsiTheme="minorHAnsi" w:cstheme="minorHAnsi"/>
          <w:color w:val="000000" w:themeColor="text1"/>
        </w:rPr>
        <w:t>stosownego dokumentu normatywnego wg którego udzielono certyfikacji</w:t>
      </w:r>
    </w:p>
    <w:p w14:paraId="39A0E05B" w14:textId="44A03929" w:rsidR="008552FE" w:rsidRPr="00A01A96" w:rsidRDefault="008552FE" w:rsidP="000273AA">
      <w:pPr>
        <w:pStyle w:val="Default"/>
        <w:numPr>
          <w:ilvl w:val="0"/>
          <w:numId w:val="25"/>
        </w:numPr>
        <w:spacing w:line="360" w:lineRule="auto"/>
        <w:jc w:val="both"/>
        <w:rPr>
          <w:rFonts w:asciiTheme="minorHAnsi" w:hAnsiTheme="minorHAnsi" w:cstheme="minorHAnsi"/>
          <w:color w:val="000000" w:themeColor="text1"/>
        </w:rPr>
      </w:pPr>
      <w:r w:rsidRPr="00A01A96">
        <w:rPr>
          <w:rFonts w:asciiTheme="minorHAnsi" w:hAnsiTheme="minorHAnsi" w:cstheme="minorHAnsi"/>
          <w:color w:val="000000" w:themeColor="text1"/>
        </w:rPr>
        <w:t>zakresu certyfikacji</w:t>
      </w:r>
    </w:p>
    <w:p w14:paraId="751B0B2C" w14:textId="513C7BCE" w:rsidR="008552FE" w:rsidRPr="00A01A96" w:rsidRDefault="008552FE" w:rsidP="000273AA">
      <w:pPr>
        <w:pStyle w:val="Default"/>
        <w:numPr>
          <w:ilvl w:val="0"/>
          <w:numId w:val="25"/>
        </w:numPr>
        <w:spacing w:line="360" w:lineRule="auto"/>
        <w:jc w:val="both"/>
        <w:rPr>
          <w:rFonts w:asciiTheme="minorHAnsi" w:hAnsiTheme="minorHAnsi" w:cstheme="minorHAnsi"/>
          <w:color w:val="000000" w:themeColor="text1"/>
        </w:rPr>
      </w:pPr>
      <w:r w:rsidRPr="00A01A96">
        <w:rPr>
          <w:rFonts w:asciiTheme="minorHAnsi" w:hAnsiTheme="minorHAnsi" w:cstheme="minorHAnsi"/>
          <w:color w:val="000000" w:themeColor="text1"/>
        </w:rPr>
        <w:t>lokalizacji (miejscowości) lub wszystkich lokalizacji, w przypadku organizacji wielooddziałowych</w:t>
      </w:r>
    </w:p>
    <w:p w14:paraId="13BA16B8" w14:textId="767DAA99" w:rsidR="007118A4" w:rsidRPr="00A01A96" w:rsidRDefault="006B3195" w:rsidP="00387E7F">
      <w:pPr>
        <w:pStyle w:val="Default"/>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Pozostałe informacje o organizacjach, którym udzielono certyfikacji są poufne.</w:t>
      </w:r>
    </w:p>
    <w:p w14:paraId="6E28AB14" w14:textId="6283CA2A" w:rsidR="006B3195" w:rsidRPr="00A01A96" w:rsidRDefault="006B3195" w:rsidP="00387E7F">
      <w:pPr>
        <w:pStyle w:val="Default"/>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Informacje o organizacji udostępniane są jednostce akredytującej.</w:t>
      </w:r>
    </w:p>
    <w:p w14:paraId="26D35C97" w14:textId="1F9E4D57" w:rsidR="006B3195" w:rsidRPr="00A01A96" w:rsidRDefault="006B3195" w:rsidP="00387E7F">
      <w:pPr>
        <w:pStyle w:val="Default"/>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t xml:space="preserve">Dostęp do informacji o organizacji przez stronę trzecią jest możliwy za pisemną zgodą organizacji. </w:t>
      </w:r>
    </w:p>
    <w:p w14:paraId="6B810AF4" w14:textId="4DB26205" w:rsidR="006B3195" w:rsidRPr="00A01A96" w:rsidRDefault="006B3195" w:rsidP="00387E7F">
      <w:pPr>
        <w:pStyle w:val="Default"/>
        <w:spacing w:line="360" w:lineRule="auto"/>
        <w:ind w:left="284"/>
        <w:jc w:val="both"/>
        <w:rPr>
          <w:rFonts w:asciiTheme="minorHAnsi" w:hAnsiTheme="minorHAnsi" w:cstheme="minorHAnsi"/>
          <w:color w:val="000000" w:themeColor="text1"/>
        </w:rPr>
      </w:pPr>
      <w:r w:rsidRPr="00A01A96">
        <w:rPr>
          <w:rFonts w:asciiTheme="minorHAnsi" w:hAnsiTheme="minorHAnsi" w:cstheme="minorHAnsi"/>
          <w:color w:val="000000" w:themeColor="text1"/>
        </w:rPr>
        <w:lastRenderedPageBreak/>
        <w:t xml:space="preserve">W każdym przypadku wymaganego przez prawo udostępnienie informacji stronie trzeciej, organizacja jest informowana o treści ujawnionej informacji – chyba, że prawo stanowi inaczej. </w:t>
      </w:r>
    </w:p>
    <w:p w14:paraId="40492F19" w14:textId="77777777" w:rsidR="006B3195" w:rsidRPr="00A01A96" w:rsidRDefault="006B3195" w:rsidP="00387E7F">
      <w:pPr>
        <w:pStyle w:val="Default"/>
        <w:spacing w:line="360" w:lineRule="auto"/>
        <w:ind w:left="284"/>
        <w:jc w:val="both"/>
        <w:rPr>
          <w:rFonts w:asciiTheme="minorHAnsi" w:hAnsiTheme="minorHAnsi" w:cstheme="minorHAnsi"/>
          <w:color w:val="000000" w:themeColor="text1"/>
        </w:rPr>
      </w:pPr>
    </w:p>
    <w:p w14:paraId="5C122672" w14:textId="77777777" w:rsidR="00F13CD7" w:rsidRPr="00A01A96" w:rsidRDefault="00F13CD7" w:rsidP="00387E7F">
      <w:pPr>
        <w:pStyle w:val="Default"/>
        <w:spacing w:line="360" w:lineRule="auto"/>
        <w:ind w:left="284"/>
        <w:jc w:val="both"/>
        <w:rPr>
          <w:rFonts w:asciiTheme="minorHAnsi" w:hAnsiTheme="minorHAnsi" w:cstheme="minorHAnsi"/>
          <w:color w:val="000000" w:themeColor="text1"/>
        </w:rPr>
      </w:pPr>
    </w:p>
    <w:p w14:paraId="0A85187F" w14:textId="2F190A5A" w:rsidR="00824E3E" w:rsidRPr="00A01A96" w:rsidRDefault="00824E3E" w:rsidP="00387E7F">
      <w:pPr>
        <w:pStyle w:val="Default"/>
        <w:spacing w:line="360" w:lineRule="auto"/>
        <w:ind w:left="284"/>
        <w:jc w:val="both"/>
        <w:rPr>
          <w:rFonts w:asciiTheme="minorHAnsi" w:hAnsiTheme="minorHAnsi" w:cstheme="minorHAnsi"/>
          <w:b/>
          <w:bCs/>
          <w:color w:val="000000" w:themeColor="text1"/>
        </w:rPr>
      </w:pPr>
    </w:p>
    <w:p w14:paraId="1675BC04" w14:textId="77777777" w:rsidR="00824E3E" w:rsidRPr="00A01A96" w:rsidRDefault="00824E3E" w:rsidP="00387E7F">
      <w:pPr>
        <w:pStyle w:val="Default"/>
        <w:spacing w:line="360" w:lineRule="auto"/>
        <w:ind w:left="284"/>
        <w:jc w:val="both"/>
        <w:rPr>
          <w:rFonts w:asciiTheme="minorHAnsi" w:hAnsiTheme="minorHAnsi" w:cstheme="minorHAnsi"/>
          <w:b/>
          <w:bCs/>
          <w:color w:val="000000" w:themeColor="text1"/>
        </w:rPr>
      </w:pPr>
    </w:p>
    <w:sectPr w:rsidR="00824E3E" w:rsidRPr="00A01A96" w:rsidSect="00D94BB2">
      <w:headerReference w:type="default" r:id="rId10"/>
      <w:footerReference w:type="default" r:id="rId11"/>
      <w:pgSz w:w="11906" w:h="16838"/>
      <w:pgMar w:top="1096" w:right="1417" w:bottom="1417" w:left="1701" w:header="708" w:footer="81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DE3E4A" w14:textId="77777777" w:rsidR="00E011EB" w:rsidRDefault="00E011EB" w:rsidP="00931F97">
      <w:pPr>
        <w:spacing w:after="0" w:line="240" w:lineRule="auto"/>
      </w:pPr>
      <w:r>
        <w:separator/>
      </w:r>
    </w:p>
  </w:endnote>
  <w:endnote w:type="continuationSeparator" w:id="0">
    <w:p w14:paraId="45A6E620" w14:textId="77777777" w:rsidR="00E011EB" w:rsidRDefault="00E011EB" w:rsidP="00931F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41271848"/>
      <w:docPartObj>
        <w:docPartGallery w:val="Page Numbers (Bottom of Page)"/>
        <w:docPartUnique/>
      </w:docPartObj>
    </w:sdtPr>
    <w:sdtContent>
      <w:p w14:paraId="0A321B51" w14:textId="451D3929" w:rsidR="004F1F8B" w:rsidRDefault="004F1F8B">
        <w:pPr>
          <w:pStyle w:val="Stopka"/>
          <w:jc w:val="right"/>
        </w:pPr>
        <w:r>
          <w:fldChar w:fldCharType="begin"/>
        </w:r>
        <w:r>
          <w:instrText>PAGE   \* MERGEFORMAT</w:instrText>
        </w:r>
        <w:r>
          <w:fldChar w:fldCharType="separate"/>
        </w:r>
        <w:r w:rsidR="00EA2D5C">
          <w:rPr>
            <w:noProof/>
          </w:rPr>
          <w:t>27</w:t>
        </w:r>
        <w:r>
          <w:fldChar w:fldCharType="end"/>
        </w:r>
      </w:p>
    </w:sdtContent>
  </w:sdt>
  <w:p w14:paraId="1DA0A9C4" w14:textId="279FD870" w:rsidR="00387E7F" w:rsidRPr="002724D0" w:rsidRDefault="00387E7F" w:rsidP="00387E7F">
    <w:pPr>
      <w:pStyle w:val="Stopka"/>
      <w:jc w:val="center"/>
      <w:rPr>
        <w:sz w:val="18"/>
        <w:szCs w:val="18"/>
      </w:rPr>
    </w:pPr>
    <w:r>
      <w:rPr>
        <w:rFonts w:cstheme="minorHAnsi"/>
        <w:sz w:val="24"/>
        <w:szCs w:val="24"/>
      </w:rPr>
      <w:tab/>
    </w:r>
    <w:r w:rsidRPr="002724D0">
      <w:rPr>
        <w:rFonts w:cstheme="minorHAnsi"/>
        <w:sz w:val="18"/>
        <w:szCs w:val="18"/>
      </w:rPr>
      <w:t xml:space="preserve">Certyfikacja Systemów Zarządzania Sp. </w:t>
    </w:r>
    <w:r w:rsidR="00E90632" w:rsidRPr="002724D0">
      <w:rPr>
        <w:rFonts w:cstheme="minorHAnsi"/>
        <w:sz w:val="18"/>
        <w:szCs w:val="18"/>
      </w:rPr>
      <w:t>z o.o.,</w:t>
    </w:r>
    <w:r w:rsidRPr="002724D0">
      <w:rPr>
        <w:rFonts w:cstheme="minorHAnsi"/>
        <w:sz w:val="18"/>
        <w:szCs w:val="18"/>
      </w:rPr>
      <w:t xml:space="preserve"> ul. Złota 75A lok 7, 00-819 Warszawa</w:t>
    </w:r>
  </w:p>
  <w:p w14:paraId="10183647" w14:textId="71A9E41A" w:rsidR="004F1F8B" w:rsidRPr="002724D0" w:rsidRDefault="004F1F8B" w:rsidP="00387E7F">
    <w:pPr>
      <w:pStyle w:val="Stopka"/>
      <w:tabs>
        <w:tab w:val="left" w:pos="3834"/>
      </w:tabs>
      <w:rPr>
        <w:rFonts w:cstheme="minorHAnsi"/>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EB29E8" w14:textId="77777777" w:rsidR="00E011EB" w:rsidRDefault="00E011EB" w:rsidP="00931F97">
      <w:pPr>
        <w:spacing w:after="0" w:line="240" w:lineRule="auto"/>
      </w:pPr>
      <w:r>
        <w:separator/>
      </w:r>
    </w:p>
  </w:footnote>
  <w:footnote w:type="continuationSeparator" w:id="0">
    <w:p w14:paraId="3ECBCFB0" w14:textId="77777777" w:rsidR="00E011EB" w:rsidRDefault="00E011EB" w:rsidP="00931F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DD5F3D" w14:textId="067CA6E6" w:rsidR="00931F97" w:rsidRDefault="00931F97">
    <w:pPr>
      <w:pStyle w:val="Nagwek"/>
    </w:pPr>
  </w:p>
  <w:tbl>
    <w:tblPr>
      <w:tblStyle w:val="Tabela-Siatka"/>
      <w:tblW w:w="9483" w:type="dxa"/>
      <w:tblInd w:w="-318" w:type="dxa"/>
      <w:tblLook w:val="04A0" w:firstRow="1" w:lastRow="0" w:firstColumn="1" w:lastColumn="0" w:noHBand="0" w:noVBand="1"/>
    </w:tblPr>
    <w:tblGrid>
      <w:gridCol w:w="1417"/>
      <w:gridCol w:w="5842"/>
      <w:gridCol w:w="2224"/>
    </w:tblGrid>
    <w:tr w:rsidR="00931F97" w14:paraId="0FDBE33B" w14:textId="77777777" w:rsidTr="00491308">
      <w:trPr>
        <w:trHeight w:val="1590"/>
      </w:trPr>
      <w:tc>
        <w:tcPr>
          <w:tcW w:w="1417" w:type="dxa"/>
        </w:tcPr>
        <w:p w14:paraId="21E42045" w14:textId="4B0E856C" w:rsidR="00931F97" w:rsidRDefault="004F1F8B" w:rsidP="004F1F8B">
          <w:pPr>
            <w:pStyle w:val="Nagwek"/>
            <w:tabs>
              <w:tab w:val="clear" w:pos="4536"/>
              <w:tab w:val="clear" w:pos="9072"/>
              <w:tab w:val="center" w:pos="591"/>
            </w:tabs>
          </w:pPr>
          <w:r>
            <w:rPr>
              <w:noProof/>
              <w:lang w:eastAsia="pl-PL"/>
            </w:rPr>
            <w:drawing>
              <wp:anchor distT="0" distB="0" distL="114300" distR="114300" simplePos="0" relativeHeight="251675648" behindDoc="0" locked="0" layoutInCell="1" allowOverlap="1" wp14:anchorId="5B39BB70" wp14:editId="325942F2">
                <wp:simplePos x="0" y="0"/>
                <wp:positionH relativeFrom="margin">
                  <wp:posOffset>-3810</wp:posOffset>
                </wp:positionH>
                <wp:positionV relativeFrom="margin">
                  <wp:posOffset>42545</wp:posOffset>
                </wp:positionV>
                <wp:extent cx="750570" cy="1054100"/>
                <wp:effectExtent l="0" t="0" r="0" b="0"/>
                <wp:wrapSquare wrapText="bothSides"/>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CSZ__pelna_nazwa__rgb__600px.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0570" cy="1054100"/>
                        </a:xfrm>
                        <a:prstGeom prst="rect">
                          <a:avLst/>
                        </a:prstGeom>
                      </pic:spPr>
                    </pic:pic>
                  </a:graphicData>
                </a:graphic>
                <wp14:sizeRelH relativeFrom="margin">
                  <wp14:pctWidth>0</wp14:pctWidth>
                </wp14:sizeRelH>
                <wp14:sizeRelV relativeFrom="margin">
                  <wp14:pctHeight>0</wp14:pctHeight>
                </wp14:sizeRelV>
              </wp:anchor>
            </w:drawing>
          </w:r>
        </w:p>
      </w:tc>
      <w:tc>
        <w:tcPr>
          <w:tcW w:w="5842" w:type="dxa"/>
          <w:shd w:val="clear" w:color="auto" w:fill="F2F2F2" w:themeFill="background1" w:themeFillShade="F2"/>
          <w:vAlign w:val="center"/>
        </w:tcPr>
        <w:p w14:paraId="24FC90E1" w14:textId="77777777" w:rsidR="007D1C7C" w:rsidRPr="007D1C7C" w:rsidRDefault="007D1C7C" w:rsidP="007D1C7C">
          <w:pPr>
            <w:pStyle w:val="Nagwek"/>
            <w:jc w:val="center"/>
            <w:rPr>
              <w:b/>
              <w:bCs/>
              <w:sz w:val="28"/>
              <w:szCs w:val="28"/>
            </w:rPr>
          </w:pPr>
          <w:r w:rsidRPr="007D1C7C">
            <w:rPr>
              <w:b/>
              <w:bCs/>
              <w:sz w:val="28"/>
              <w:szCs w:val="28"/>
            </w:rPr>
            <w:t xml:space="preserve">ZASADY CERTYFIKACJI </w:t>
          </w:r>
        </w:p>
        <w:p w14:paraId="47B6C1B2" w14:textId="301CD5F8" w:rsidR="007D1C7C" w:rsidRPr="007D1C7C" w:rsidRDefault="007D1C7C" w:rsidP="007D1C7C">
          <w:pPr>
            <w:pStyle w:val="Nagwek"/>
            <w:jc w:val="center"/>
            <w:rPr>
              <w:b/>
              <w:bCs/>
              <w:color w:val="FF0000"/>
              <w:sz w:val="28"/>
              <w:szCs w:val="28"/>
            </w:rPr>
          </w:pPr>
          <w:r w:rsidRPr="007D1C7C">
            <w:rPr>
              <w:b/>
              <w:bCs/>
              <w:sz w:val="28"/>
              <w:szCs w:val="28"/>
            </w:rPr>
            <w:t xml:space="preserve">SYSTEMÓW ZARZĄDZANIA </w:t>
          </w:r>
        </w:p>
      </w:tc>
      <w:tc>
        <w:tcPr>
          <w:tcW w:w="2224" w:type="dxa"/>
          <w:shd w:val="clear" w:color="auto" w:fill="F2F2F2" w:themeFill="background1" w:themeFillShade="F2"/>
          <w:vAlign w:val="center"/>
        </w:tcPr>
        <w:p w14:paraId="62D36F28" w14:textId="6004B145" w:rsidR="00931F97" w:rsidRPr="00491308" w:rsidRDefault="00931F97" w:rsidP="004D268D">
          <w:pPr>
            <w:pStyle w:val="Nagwek"/>
            <w:rPr>
              <w:color w:val="EE0000"/>
              <w:sz w:val="18"/>
              <w:szCs w:val="18"/>
            </w:rPr>
          </w:pPr>
          <w:r w:rsidRPr="00491308">
            <w:rPr>
              <w:color w:val="EE0000"/>
              <w:sz w:val="18"/>
              <w:szCs w:val="18"/>
            </w:rPr>
            <w:t>Wersja nr: 1</w:t>
          </w:r>
          <w:r w:rsidR="002724D0" w:rsidRPr="00491308">
            <w:rPr>
              <w:color w:val="EE0000"/>
              <w:sz w:val="18"/>
              <w:szCs w:val="18"/>
            </w:rPr>
            <w:t>.</w:t>
          </w:r>
          <w:r w:rsidR="00491308" w:rsidRPr="00491308">
            <w:rPr>
              <w:color w:val="EE0000"/>
              <w:sz w:val="18"/>
              <w:szCs w:val="18"/>
            </w:rPr>
            <w:t>3</w:t>
          </w:r>
        </w:p>
        <w:p w14:paraId="2C68CEB8" w14:textId="18583AEA" w:rsidR="00931F97" w:rsidRPr="00491308" w:rsidRDefault="00931F97" w:rsidP="004D268D">
          <w:pPr>
            <w:pStyle w:val="Nagwek"/>
            <w:rPr>
              <w:color w:val="EE0000"/>
              <w:sz w:val="18"/>
              <w:szCs w:val="18"/>
            </w:rPr>
          </w:pPr>
          <w:r w:rsidRPr="00491308">
            <w:rPr>
              <w:color w:val="EE0000"/>
              <w:sz w:val="18"/>
              <w:szCs w:val="18"/>
            </w:rPr>
            <w:t>Data:</w:t>
          </w:r>
          <w:r w:rsidR="00EF673B" w:rsidRPr="00491308">
            <w:rPr>
              <w:color w:val="EE0000"/>
              <w:sz w:val="18"/>
              <w:szCs w:val="18"/>
            </w:rPr>
            <w:t xml:space="preserve"> </w:t>
          </w:r>
          <w:r w:rsidR="00491308" w:rsidRPr="00491308">
            <w:rPr>
              <w:color w:val="EE0000"/>
              <w:sz w:val="18"/>
              <w:szCs w:val="18"/>
            </w:rPr>
            <w:t>29</w:t>
          </w:r>
          <w:r w:rsidR="002937EC" w:rsidRPr="00491308">
            <w:rPr>
              <w:color w:val="EE0000"/>
              <w:sz w:val="18"/>
              <w:szCs w:val="18"/>
            </w:rPr>
            <w:t>-</w:t>
          </w:r>
          <w:r w:rsidR="00F51CDB" w:rsidRPr="00491308">
            <w:rPr>
              <w:color w:val="EE0000"/>
              <w:sz w:val="18"/>
              <w:szCs w:val="18"/>
            </w:rPr>
            <w:t>1</w:t>
          </w:r>
          <w:r w:rsidR="00491308" w:rsidRPr="00491308">
            <w:rPr>
              <w:color w:val="EE0000"/>
              <w:sz w:val="18"/>
              <w:szCs w:val="18"/>
            </w:rPr>
            <w:t>0</w:t>
          </w:r>
          <w:r w:rsidR="002937EC" w:rsidRPr="00491308">
            <w:rPr>
              <w:color w:val="EE0000"/>
              <w:sz w:val="18"/>
              <w:szCs w:val="18"/>
            </w:rPr>
            <w:t>-202</w:t>
          </w:r>
          <w:r w:rsidR="00491308" w:rsidRPr="00491308">
            <w:rPr>
              <w:color w:val="EE0000"/>
              <w:sz w:val="18"/>
              <w:szCs w:val="18"/>
            </w:rPr>
            <w:t>5</w:t>
          </w:r>
        </w:p>
        <w:p w14:paraId="09AD6C71" w14:textId="5DFF9467" w:rsidR="00491308" w:rsidRPr="00491308" w:rsidRDefault="00387E7F" w:rsidP="004D268D">
          <w:pPr>
            <w:pStyle w:val="Nagwek"/>
            <w:rPr>
              <w:color w:val="EE0000"/>
              <w:sz w:val="18"/>
              <w:szCs w:val="18"/>
            </w:rPr>
          </w:pPr>
          <w:r w:rsidRPr="00491308">
            <w:rPr>
              <w:color w:val="EE0000"/>
              <w:sz w:val="18"/>
              <w:szCs w:val="18"/>
            </w:rPr>
            <w:t>Opracował</w:t>
          </w:r>
          <w:r w:rsidR="00F51CDB" w:rsidRPr="00491308">
            <w:rPr>
              <w:color w:val="EE0000"/>
              <w:sz w:val="18"/>
              <w:szCs w:val="18"/>
            </w:rPr>
            <w:t xml:space="preserve"> </w:t>
          </w:r>
          <w:r w:rsidR="00491308" w:rsidRPr="00491308">
            <w:rPr>
              <w:color w:val="EE0000"/>
              <w:sz w:val="18"/>
              <w:szCs w:val="18"/>
            </w:rPr>
            <w:t xml:space="preserve">J </w:t>
          </w:r>
          <w:proofErr w:type="spellStart"/>
          <w:r w:rsidR="00491308" w:rsidRPr="00491308">
            <w:rPr>
              <w:color w:val="EE0000"/>
              <w:sz w:val="18"/>
              <w:szCs w:val="18"/>
            </w:rPr>
            <w:t>Faszczewska</w:t>
          </w:r>
          <w:proofErr w:type="spellEnd"/>
        </w:p>
        <w:p w14:paraId="4BCF37BE" w14:textId="09C63F00" w:rsidR="00387E7F" w:rsidRPr="00491308" w:rsidRDefault="00F51CDB" w:rsidP="004D268D">
          <w:pPr>
            <w:pStyle w:val="Nagwek"/>
            <w:rPr>
              <w:color w:val="EE0000"/>
              <w:sz w:val="18"/>
              <w:szCs w:val="18"/>
            </w:rPr>
          </w:pPr>
          <w:r w:rsidRPr="00491308">
            <w:rPr>
              <w:color w:val="EE0000"/>
              <w:sz w:val="18"/>
              <w:szCs w:val="18"/>
            </w:rPr>
            <w:t>zatwierdził:</w:t>
          </w:r>
          <w:r w:rsidR="00387E7F" w:rsidRPr="00491308">
            <w:rPr>
              <w:color w:val="EE0000"/>
              <w:sz w:val="18"/>
              <w:szCs w:val="18"/>
            </w:rPr>
            <w:t xml:space="preserve"> B. </w:t>
          </w:r>
          <w:r w:rsidR="00491308" w:rsidRPr="00491308">
            <w:rPr>
              <w:color w:val="EE0000"/>
              <w:sz w:val="18"/>
              <w:szCs w:val="18"/>
            </w:rPr>
            <w:t>H</w:t>
          </w:r>
          <w:r w:rsidR="00387E7F" w:rsidRPr="00491308">
            <w:rPr>
              <w:color w:val="EE0000"/>
              <w:sz w:val="18"/>
              <w:szCs w:val="18"/>
            </w:rPr>
            <w:t>erbreder</w:t>
          </w:r>
        </w:p>
        <w:p w14:paraId="4931A035" w14:textId="0839DC11" w:rsidR="00387E7F" w:rsidRPr="00491308" w:rsidRDefault="00387E7F" w:rsidP="004D268D">
          <w:pPr>
            <w:pStyle w:val="Nagwek"/>
            <w:rPr>
              <w:color w:val="EE0000"/>
            </w:rPr>
          </w:pPr>
          <w:r w:rsidRPr="00491308">
            <w:rPr>
              <w:color w:val="EE0000"/>
              <w:sz w:val="18"/>
              <w:szCs w:val="18"/>
            </w:rPr>
            <w:t xml:space="preserve"> </w:t>
          </w:r>
        </w:p>
      </w:tc>
    </w:tr>
  </w:tbl>
  <w:p w14:paraId="6402BFD7" w14:textId="77777777" w:rsidR="00931F97" w:rsidRDefault="00931F97" w:rsidP="004F1F8B">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A"/>
    <w:multiLevelType w:val="singleLevel"/>
    <w:tmpl w:val="0000000A"/>
    <w:name w:val="WW8Num12"/>
    <w:lvl w:ilvl="0">
      <w:start w:val="1"/>
      <w:numFmt w:val="bullet"/>
      <w:lvlText w:val=""/>
      <w:lvlJc w:val="left"/>
      <w:pPr>
        <w:tabs>
          <w:tab w:val="num" w:pos="0"/>
        </w:tabs>
        <w:ind w:left="720" w:hanging="360"/>
      </w:pPr>
      <w:rPr>
        <w:rFonts w:ascii="Symbol" w:hAnsi="Symbol" w:cs="Symbol" w:hint="default"/>
      </w:rPr>
    </w:lvl>
  </w:abstractNum>
  <w:abstractNum w:abstractNumId="1" w15:restartNumberingAfterBreak="0">
    <w:nsid w:val="020405CC"/>
    <w:multiLevelType w:val="hybridMultilevel"/>
    <w:tmpl w:val="E5CC6216"/>
    <w:lvl w:ilvl="0" w:tplc="0415000B">
      <w:start w:val="1"/>
      <w:numFmt w:val="bullet"/>
      <w:lvlText w:val=""/>
      <w:lvlJc w:val="left"/>
      <w:pPr>
        <w:ind w:left="1004" w:hanging="360"/>
      </w:pPr>
      <w:rPr>
        <w:rFonts w:ascii="Wingdings" w:hAnsi="Wingdings"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2" w15:restartNumberingAfterBreak="0">
    <w:nsid w:val="07173478"/>
    <w:multiLevelType w:val="hybridMultilevel"/>
    <w:tmpl w:val="2ED0529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725560D"/>
    <w:multiLevelType w:val="hybridMultilevel"/>
    <w:tmpl w:val="E092BAA4"/>
    <w:lvl w:ilvl="0" w:tplc="0415000B">
      <w:start w:val="1"/>
      <w:numFmt w:val="bullet"/>
      <w:lvlText w:val=""/>
      <w:lvlJc w:val="left"/>
      <w:pPr>
        <w:ind w:left="1080" w:hanging="360"/>
      </w:pPr>
      <w:rPr>
        <w:rFonts w:ascii="Wingdings" w:hAnsi="Wingdings"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4" w15:restartNumberingAfterBreak="0">
    <w:nsid w:val="1BA949A0"/>
    <w:multiLevelType w:val="hybridMultilevel"/>
    <w:tmpl w:val="8C6A4942"/>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21573C92"/>
    <w:multiLevelType w:val="hybridMultilevel"/>
    <w:tmpl w:val="E3C818C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24EB0E08"/>
    <w:multiLevelType w:val="hybridMultilevel"/>
    <w:tmpl w:val="C7C450F6"/>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26CA3BE7"/>
    <w:multiLevelType w:val="hybridMultilevel"/>
    <w:tmpl w:val="A8E8733E"/>
    <w:lvl w:ilvl="0" w:tplc="6634542C">
      <w:start w:val="4"/>
      <w:numFmt w:val="decimal"/>
      <w:lvlText w:val="%1."/>
      <w:lvlJc w:val="left"/>
      <w:pPr>
        <w:ind w:left="720" w:hanging="360"/>
      </w:pPr>
      <w:rPr>
        <w:rFonts w:hint="default"/>
        <w:b/>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A984619"/>
    <w:multiLevelType w:val="hybridMultilevel"/>
    <w:tmpl w:val="E6E80872"/>
    <w:lvl w:ilvl="0" w:tplc="0415000B">
      <w:start w:val="1"/>
      <w:numFmt w:val="bullet"/>
      <w:lvlText w:val=""/>
      <w:lvlJc w:val="left"/>
      <w:pPr>
        <w:ind w:left="1004" w:hanging="360"/>
      </w:pPr>
      <w:rPr>
        <w:rFonts w:ascii="Wingdings" w:hAnsi="Wingdings"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9" w15:restartNumberingAfterBreak="0">
    <w:nsid w:val="2FA87FF8"/>
    <w:multiLevelType w:val="hybridMultilevel"/>
    <w:tmpl w:val="2ABCB7E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34C52E09"/>
    <w:multiLevelType w:val="hybridMultilevel"/>
    <w:tmpl w:val="9E2EF25C"/>
    <w:lvl w:ilvl="0" w:tplc="04150001">
      <w:start w:val="1"/>
      <w:numFmt w:val="bullet"/>
      <w:lvlText w:val=""/>
      <w:lvlJc w:val="left"/>
      <w:pPr>
        <w:ind w:left="862" w:hanging="360"/>
      </w:pPr>
      <w:rPr>
        <w:rFonts w:ascii="Symbol" w:hAnsi="Symbol"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11" w15:restartNumberingAfterBreak="0">
    <w:nsid w:val="37CC5D50"/>
    <w:multiLevelType w:val="hybridMultilevel"/>
    <w:tmpl w:val="17823886"/>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2" w15:restartNumberingAfterBreak="0">
    <w:nsid w:val="3F7108B9"/>
    <w:multiLevelType w:val="hybridMultilevel"/>
    <w:tmpl w:val="C786F1A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49952D73"/>
    <w:multiLevelType w:val="hybridMultilevel"/>
    <w:tmpl w:val="80768FB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4A641326"/>
    <w:multiLevelType w:val="hybridMultilevel"/>
    <w:tmpl w:val="D9E6CC1A"/>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4B66582A"/>
    <w:multiLevelType w:val="hybridMultilevel"/>
    <w:tmpl w:val="F7C2909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4F3C722F"/>
    <w:multiLevelType w:val="hybridMultilevel"/>
    <w:tmpl w:val="6552587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5EEA79CB"/>
    <w:multiLevelType w:val="hybridMultilevel"/>
    <w:tmpl w:val="73FAA322"/>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8" w15:restartNumberingAfterBreak="0">
    <w:nsid w:val="5F3D74EE"/>
    <w:multiLevelType w:val="hybridMultilevel"/>
    <w:tmpl w:val="37A409D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5F9516A8"/>
    <w:multiLevelType w:val="multilevel"/>
    <w:tmpl w:val="D75679A6"/>
    <w:lvl w:ilvl="0">
      <w:start w:val="1"/>
      <w:numFmt w:val="decimal"/>
      <w:lvlText w:val="%1."/>
      <w:lvlJc w:val="left"/>
      <w:pPr>
        <w:ind w:left="9008" w:hanging="360"/>
      </w:pPr>
      <w:rPr>
        <w:rFonts w:hint="default"/>
      </w:rPr>
    </w:lvl>
    <w:lvl w:ilvl="1">
      <w:start w:val="2"/>
      <w:numFmt w:val="decimal"/>
      <w:isLgl/>
      <w:lvlText w:val="%1.%2."/>
      <w:lvlJc w:val="left"/>
      <w:pPr>
        <w:ind w:left="360" w:hanging="36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0" w15:restartNumberingAfterBreak="0">
    <w:nsid w:val="62B04C3A"/>
    <w:multiLevelType w:val="multilevel"/>
    <w:tmpl w:val="39504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A882499"/>
    <w:multiLevelType w:val="hybridMultilevel"/>
    <w:tmpl w:val="652E22A0"/>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6E7A1B8E"/>
    <w:multiLevelType w:val="hybridMultilevel"/>
    <w:tmpl w:val="98A0A1AE"/>
    <w:lvl w:ilvl="0" w:tplc="0415000B">
      <w:start w:val="1"/>
      <w:numFmt w:val="bullet"/>
      <w:lvlText w:val=""/>
      <w:lvlJc w:val="left"/>
      <w:pPr>
        <w:ind w:left="1004" w:hanging="360"/>
      </w:pPr>
      <w:rPr>
        <w:rFonts w:ascii="Wingdings" w:hAnsi="Wingdings"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23" w15:restartNumberingAfterBreak="0">
    <w:nsid w:val="6EF56B8C"/>
    <w:multiLevelType w:val="hybridMultilevel"/>
    <w:tmpl w:val="54D2671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75BA2EB6"/>
    <w:multiLevelType w:val="hybridMultilevel"/>
    <w:tmpl w:val="6D446B90"/>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256181398">
    <w:abstractNumId w:val="19"/>
  </w:num>
  <w:num w:numId="2" w16cid:durableId="128716942">
    <w:abstractNumId w:val="11"/>
  </w:num>
  <w:num w:numId="3" w16cid:durableId="147869896">
    <w:abstractNumId w:val="23"/>
  </w:num>
  <w:num w:numId="4" w16cid:durableId="2084981871">
    <w:abstractNumId w:val="20"/>
  </w:num>
  <w:num w:numId="5" w16cid:durableId="501820471">
    <w:abstractNumId w:val="2"/>
  </w:num>
  <w:num w:numId="6" w16cid:durableId="426656125">
    <w:abstractNumId w:val="17"/>
  </w:num>
  <w:num w:numId="7" w16cid:durableId="73867826">
    <w:abstractNumId w:val="5"/>
  </w:num>
  <w:num w:numId="8" w16cid:durableId="131797016">
    <w:abstractNumId w:val="9"/>
  </w:num>
  <w:num w:numId="9" w16cid:durableId="532691596">
    <w:abstractNumId w:val="18"/>
  </w:num>
  <w:num w:numId="10" w16cid:durableId="1920212693">
    <w:abstractNumId w:val="15"/>
  </w:num>
  <w:num w:numId="11" w16cid:durableId="154036507">
    <w:abstractNumId w:val="0"/>
  </w:num>
  <w:num w:numId="12" w16cid:durableId="1452358534">
    <w:abstractNumId w:val="8"/>
  </w:num>
  <w:num w:numId="13" w16cid:durableId="1991984415">
    <w:abstractNumId w:val="1"/>
  </w:num>
  <w:num w:numId="14" w16cid:durableId="998577952">
    <w:abstractNumId w:val="21"/>
  </w:num>
  <w:num w:numId="15" w16cid:durableId="1573615342">
    <w:abstractNumId w:val="3"/>
  </w:num>
  <w:num w:numId="16" w16cid:durableId="829714759">
    <w:abstractNumId w:val="7"/>
  </w:num>
  <w:num w:numId="17" w16cid:durableId="398483081">
    <w:abstractNumId w:val="14"/>
  </w:num>
  <w:num w:numId="18" w16cid:durableId="1669481661">
    <w:abstractNumId w:val="6"/>
  </w:num>
  <w:num w:numId="19" w16cid:durableId="1398821627">
    <w:abstractNumId w:val="22"/>
  </w:num>
  <w:num w:numId="20" w16cid:durableId="1957564243">
    <w:abstractNumId w:val="12"/>
  </w:num>
  <w:num w:numId="21" w16cid:durableId="2076735564">
    <w:abstractNumId w:val="13"/>
  </w:num>
  <w:num w:numId="22" w16cid:durableId="1642342028">
    <w:abstractNumId w:val="10"/>
  </w:num>
  <w:num w:numId="23" w16cid:durableId="392654201">
    <w:abstractNumId w:val="16"/>
  </w:num>
  <w:num w:numId="24" w16cid:durableId="1544438166">
    <w:abstractNumId w:val="4"/>
  </w:num>
  <w:num w:numId="25" w16cid:durableId="217790428">
    <w:abstractNumId w:val="24"/>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1F97"/>
    <w:rsid w:val="00001FFE"/>
    <w:rsid w:val="00007E9A"/>
    <w:rsid w:val="00012E1D"/>
    <w:rsid w:val="00014575"/>
    <w:rsid w:val="00024E6D"/>
    <w:rsid w:val="000273AA"/>
    <w:rsid w:val="00061670"/>
    <w:rsid w:val="0007034D"/>
    <w:rsid w:val="0007243F"/>
    <w:rsid w:val="0009094A"/>
    <w:rsid w:val="00096F11"/>
    <w:rsid w:val="000A71C2"/>
    <w:rsid w:val="000B2AAC"/>
    <w:rsid w:val="000B36E8"/>
    <w:rsid w:val="000C0D81"/>
    <w:rsid w:val="000C1E1B"/>
    <w:rsid w:val="000E4539"/>
    <w:rsid w:val="000F3810"/>
    <w:rsid w:val="000F55BF"/>
    <w:rsid w:val="000F7275"/>
    <w:rsid w:val="00101D22"/>
    <w:rsid w:val="001020F1"/>
    <w:rsid w:val="00110A83"/>
    <w:rsid w:val="00112AAD"/>
    <w:rsid w:val="001146A2"/>
    <w:rsid w:val="00137862"/>
    <w:rsid w:val="00145450"/>
    <w:rsid w:val="00151510"/>
    <w:rsid w:val="00157178"/>
    <w:rsid w:val="001617AA"/>
    <w:rsid w:val="0016214C"/>
    <w:rsid w:val="00164498"/>
    <w:rsid w:val="00166C78"/>
    <w:rsid w:val="0019137D"/>
    <w:rsid w:val="001916F8"/>
    <w:rsid w:val="00192014"/>
    <w:rsid w:val="001A5344"/>
    <w:rsid w:val="001A6FAA"/>
    <w:rsid w:val="001B1BDD"/>
    <w:rsid w:val="001B4ACE"/>
    <w:rsid w:val="001B73FE"/>
    <w:rsid w:val="001C06FC"/>
    <w:rsid w:val="001D60DC"/>
    <w:rsid w:val="001F7215"/>
    <w:rsid w:val="00202014"/>
    <w:rsid w:val="00222242"/>
    <w:rsid w:val="00231A41"/>
    <w:rsid w:val="00240E9A"/>
    <w:rsid w:val="00251B42"/>
    <w:rsid w:val="00256151"/>
    <w:rsid w:val="002724D0"/>
    <w:rsid w:val="00274CD9"/>
    <w:rsid w:val="0028610B"/>
    <w:rsid w:val="002937EC"/>
    <w:rsid w:val="002A0910"/>
    <w:rsid w:val="002A1735"/>
    <w:rsid w:val="002A1B73"/>
    <w:rsid w:val="002B1664"/>
    <w:rsid w:val="002C3AB1"/>
    <w:rsid w:val="002D00F3"/>
    <w:rsid w:val="002D2E49"/>
    <w:rsid w:val="002F0935"/>
    <w:rsid w:val="002F1152"/>
    <w:rsid w:val="002F2653"/>
    <w:rsid w:val="00303C5C"/>
    <w:rsid w:val="00304338"/>
    <w:rsid w:val="00305DE2"/>
    <w:rsid w:val="00311388"/>
    <w:rsid w:val="00317F59"/>
    <w:rsid w:val="00320892"/>
    <w:rsid w:val="003268AE"/>
    <w:rsid w:val="00345572"/>
    <w:rsid w:val="00346D59"/>
    <w:rsid w:val="00347202"/>
    <w:rsid w:val="00351264"/>
    <w:rsid w:val="00360044"/>
    <w:rsid w:val="00364778"/>
    <w:rsid w:val="003668BE"/>
    <w:rsid w:val="00374118"/>
    <w:rsid w:val="00374E39"/>
    <w:rsid w:val="00387E7F"/>
    <w:rsid w:val="0039306A"/>
    <w:rsid w:val="003A4219"/>
    <w:rsid w:val="003A5357"/>
    <w:rsid w:val="003B30DF"/>
    <w:rsid w:val="003C21A1"/>
    <w:rsid w:val="003C2C93"/>
    <w:rsid w:val="003C6DFD"/>
    <w:rsid w:val="003D69E0"/>
    <w:rsid w:val="003E0959"/>
    <w:rsid w:val="003E27EC"/>
    <w:rsid w:val="003E45D5"/>
    <w:rsid w:val="003E60B6"/>
    <w:rsid w:val="003E6483"/>
    <w:rsid w:val="003F0685"/>
    <w:rsid w:val="00405D41"/>
    <w:rsid w:val="004067CB"/>
    <w:rsid w:val="00410A42"/>
    <w:rsid w:val="004125CF"/>
    <w:rsid w:val="004260E8"/>
    <w:rsid w:val="00431463"/>
    <w:rsid w:val="00436BDA"/>
    <w:rsid w:val="0044566D"/>
    <w:rsid w:val="00447142"/>
    <w:rsid w:val="0047380D"/>
    <w:rsid w:val="004758BF"/>
    <w:rsid w:val="004807DA"/>
    <w:rsid w:val="00491308"/>
    <w:rsid w:val="004949DC"/>
    <w:rsid w:val="004978C2"/>
    <w:rsid w:val="004B0B4C"/>
    <w:rsid w:val="004B0D73"/>
    <w:rsid w:val="004B7375"/>
    <w:rsid w:val="004C04DE"/>
    <w:rsid w:val="004C2D66"/>
    <w:rsid w:val="004C5302"/>
    <w:rsid w:val="004D167D"/>
    <w:rsid w:val="004D264B"/>
    <w:rsid w:val="004D268D"/>
    <w:rsid w:val="004D4BBC"/>
    <w:rsid w:val="004E0CBA"/>
    <w:rsid w:val="004E63CB"/>
    <w:rsid w:val="004F1F8B"/>
    <w:rsid w:val="004F7BD8"/>
    <w:rsid w:val="00510363"/>
    <w:rsid w:val="005251CB"/>
    <w:rsid w:val="00526AC3"/>
    <w:rsid w:val="005432DD"/>
    <w:rsid w:val="00545F48"/>
    <w:rsid w:val="00554D15"/>
    <w:rsid w:val="00563BF6"/>
    <w:rsid w:val="0056731D"/>
    <w:rsid w:val="00570B74"/>
    <w:rsid w:val="00571D13"/>
    <w:rsid w:val="005864FF"/>
    <w:rsid w:val="005B7D05"/>
    <w:rsid w:val="005C33BB"/>
    <w:rsid w:val="005C546D"/>
    <w:rsid w:val="005E6D1D"/>
    <w:rsid w:val="005F4E0B"/>
    <w:rsid w:val="00616A79"/>
    <w:rsid w:val="006308E6"/>
    <w:rsid w:val="0063100A"/>
    <w:rsid w:val="00633AD9"/>
    <w:rsid w:val="00637A10"/>
    <w:rsid w:val="00647A75"/>
    <w:rsid w:val="0065355C"/>
    <w:rsid w:val="00653F8C"/>
    <w:rsid w:val="0066739B"/>
    <w:rsid w:val="00667833"/>
    <w:rsid w:val="0067162F"/>
    <w:rsid w:val="006716CB"/>
    <w:rsid w:val="006818B1"/>
    <w:rsid w:val="00685C44"/>
    <w:rsid w:val="00686D17"/>
    <w:rsid w:val="00687B23"/>
    <w:rsid w:val="006A3404"/>
    <w:rsid w:val="006B3195"/>
    <w:rsid w:val="00701BAF"/>
    <w:rsid w:val="00705893"/>
    <w:rsid w:val="007118A4"/>
    <w:rsid w:val="007359C7"/>
    <w:rsid w:val="00737277"/>
    <w:rsid w:val="007509CC"/>
    <w:rsid w:val="00750D79"/>
    <w:rsid w:val="0075756A"/>
    <w:rsid w:val="007579C5"/>
    <w:rsid w:val="00760C0A"/>
    <w:rsid w:val="00773EF3"/>
    <w:rsid w:val="00777434"/>
    <w:rsid w:val="00786441"/>
    <w:rsid w:val="007A7B2D"/>
    <w:rsid w:val="007B31EF"/>
    <w:rsid w:val="007B5130"/>
    <w:rsid w:val="007C56BF"/>
    <w:rsid w:val="007C56C3"/>
    <w:rsid w:val="007D1C7C"/>
    <w:rsid w:val="007D647D"/>
    <w:rsid w:val="007D6DED"/>
    <w:rsid w:val="007D7259"/>
    <w:rsid w:val="007E4DE6"/>
    <w:rsid w:val="007F1549"/>
    <w:rsid w:val="0082255B"/>
    <w:rsid w:val="00824E3E"/>
    <w:rsid w:val="0083247D"/>
    <w:rsid w:val="00835456"/>
    <w:rsid w:val="0083744C"/>
    <w:rsid w:val="00837E1B"/>
    <w:rsid w:val="00842A27"/>
    <w:rsid w:val="00847447"/>
    <w:rsid w:val="008552FE"/>
    <w:rsid w:val="00863044"/>
    <w:rsid w:val="0086663E"/>
    <w:rsid w:val="008752C4"/>
    <w:rsid w:val="008752DA"/>
    <w:rsid w:val="008A3B01"/>
    <w:rsid w:val="008A7A27"/>
    <w:rsid w:val="008C464C"/>
    <w:rsid w:val="008D039A"/>
    <w:rsid w:val="008D5312"/>
    <w:rsid w:val="008E2505"/>
    <w:rsid w:val="0090094F"/>
    <w:rsid w:val="00931F97"/>
    <w:rsid w:val="009320E6"/>
    <w:rsid w:val="009335B8"/>
    <w:rsid w:val="00947530"/>
    <w:rsid w:val="0095468A"/>
    <w:rsid w:val="00960412"/>
    <w:rsid w:val="0096107F"/>
    <w:rsid w:val="00964F06"/>
    <w:rsid w:val="00971F0C"/>
    <w:rsid w:val="0099065E"/>
    <w:rsid w:val="00991866"/>
    <w:rsid w:val="0099484C"/>
    <w:rsid w:val="009A2095"/>
    <w:rsid w:val="009A34CC"/>
    <w:rsid w:val="009B256B"/>
    <w:rsid w:val="009C00DE"/>
    <w:rsid w:val="009C5CAA"/>
    <w:rsid w:val="009C6DF9"/>
    <w:rsid w:val="009E32E9"/>
    <w:rsid w:val="009E7374"/>
    <w:rsid w:val="00A00BBB"/>
    <w:rsid w:val="00A01A96"/>
    <w:rsid w:val="00A30BD9"/>
    <w:rsid w:val="00A51C4E"/>
    <w:rsid w:val="00A5612E"/>
    <w:rsid w:val="00A71EFB"/>
    <w:rsid w:val="00A74848"/>
    <w:rsid w:val="00A8197F"/>
    <w:rsid w:val="00A93C6B"/>
    <w:rsid w:val="00AA35AC"/>
    <w:rsid w:val="00AC0EFF"/>
    <w:rsid w:val="00AC3A49"/>
    <w:rsid w:val="00AC3D90"/>
    <w:rsid w:val="00AC64D4"/>
    <w:rsid w:val="00AD21E1"/>
    <w:rsid w:val="00AE09E9"/>
    <w:rsid w:val="00AE3122"/>
    <w:rsid w:val="00AE3EA3"/>
    <w:rsid w:val="00AE61FB"/>
    <w:rsid w:val="00AF3DBD"/>
    <w:rsid w:val="00B01D41"/>
    <w:rsid w:val="00B15BCC"/>
    <w:rsid w:val="00B4650D"/>
    <w:rsid w:val="00B57BE9"/>
    <w:rsid w:val="00B60733"/>
    <w:rsid w:val="00B740D4"/>
    <w:rsid w:val="00B86E75"/>
    <w:rsid w:val="00B96A13"/>
    <w:rsid w:val="00B97327"/>
    <w:rsid w:val="00B979C5"/>
    <w:rsid w:val="00BC018F"/>
    <w:rsid w:val="00BC6894"/>
    <w:rsid w:val="00BC6D12"/>
    <w:rsid w:val="00BD1FEC"/>
    <w:rsid w:val="00BD4E6A"/>
    <w:rsid w:val="00BE2D13"/>
    <w:rsid w:val="00BF197D"/>
    <w:rsid w:val="00C100D7"/>
    <w:rsid w:val="00C11989"/>
    <w:rsid w:val="00C246D6"/>
    <w:rsid w:val="00C26F57"/>
    <w:rsid w:val="00C324C7"/>
    <w:rsid w:val="00C526CD"/>
    <w:rsid w:val="00C55068"/>
    <w:rsid w:val="00C608C2"/>
    <w:rsid w:val="00C60945"/>
    <w:rsid w:val="00C6726A"/>
    <w:rsid w:val="00C72C44"/>
    <w:rsid w:val="00C769F4"/>
    <w:rsid w:val="00C96090"/>
    <w:rsid w:val="00CA121F"/>
    <w:rsid w:val="00CA4CDE"/>
    <w:rsid w:val="00CC3A21"/>
    <w:rsid w:val="00CD4B57"/>
    <w:rsid w:val="00CF0A11"/>
    <w:rsid w:val="00D01F4A"/>
    <w:rsid w:val="00D047B0"/>
    <w:rsid w:val="00D11E68"/>
    <w:rsid w:val="00D12A34"/>
    <w:rsid w:val="00D23C20"/>
    <w:rsid w:val="00D24935"/>
    <w:rsid w:val="00D24F83"/>
    <w:rsid w:val="00D25690"/>
    <w:rsid w:val="00D412AC"/>
    <w:rsid w:val="00D53B38"/>
    <w:rsid w:val="00D6098C"/>
    <w:rsid w:val="00D67838"/>
    <w:rsid w:val="00D700CB"/>
    <w:rsid w:val="00D769A7"/>
    <w:rsid w:val="00D86825"/>
    <w:rsid w:val="00D927AB"/>
    <w:rsid w:val="00D92BCA"/>
    <w:rsid w:val="00D933C0"/>
    <w:rsid w:val="00D9351C"/>
    <w:rsid w:val="00D94BB2"/>
    <w:rsid w:val="00DA0238"/>
    <w:rsid w:val="00DB3882"/>
    <w:rsid w:val="00DC44B4"/>
    <w:rsid w:val="00DE27E4"/>
    <w:rsid w:val="00DE7F00"/>
    <w:rsid w:val="00DF2FF1"/>
    <w:rsid w:val="00DF579E"/>
    <w:rsid w:val="00E011EB"/>
    <w:rsid w:val="00E253D9"/>
    <w:rsid w:val="00E2667F"/>
    <w:rsid w:val="00E30616"/>
    <w:rsid w:val="00E42341"/>
    <w:rsid w:val="00E44C06"/>
    <w:rsid w:val="00E45536"/>
    <w:rsid w:val="00E83DB9"/>
    <w:rsid w:val="00E84E33"/>
    <w:rsid w:val="00E90632"/>
    <w:rsid w:val="00E962C7"/>
    <w:rsid w:val="00EA2D5C"/>
    <w:rsid w:val="00EA50AC"/>
    <w:rsid w:val="00EA6D63"/>
    <w:rsid w:val="00EB6058"/>
    <w:rsid w:val="00ED1015"/>
    <w:rsid w:val="00EF2F3D"/>
    <w:rsid w:val="00EF673B"/>
    <w:rsid w:val="00F02FA4"/>
    <w:rsid w:val="00F07DB8"/>
    <w:rsid w:val="00F13CD7"/>
    <w:rsid w:val="00F23AB7"/>
    <w:rsid w:val="00F268BE"/>
    <w:rsid w:val="00F32A2A"/>
    <w:rsid w:val="00F35BBA"/>
    <w:rsid w:val="00F41052"/>
    <w:rsid w:val="00F51CDB"/>
    <w:rsid w:val="00F54100"/>
    <w:rsid w:val="00F602A4"/>
    <w:rsid w:val="00F70FF9"/>
    <w:rsid w:val="00F7258A"/>
    <w:rsid w:val="00F80EAD"/>
    <w:rsid w:val="00F9320B"/>
    <w:rsid w:val="00F93CF7"/>
    <w:rsid w:val="00F94798"/>
    <w:rsid w:val="00FA41CB"/>
    <w:rsid w:val="00FA536C"/>
    <w:rsid w:val="00FA7D1F"/>
    <w:rsid w:val="00FB0487"/>
    <w:rsid w:val="00FB42A3"/>
    <w:rsid w:val="00FF0713"/>
    <w:rsid w:val="00FF6DE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042E55"/>
  <w15:docId w15:val="{DB7C8AB2-6227-40A0-978E-D3DE606654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931F9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31F97"/>
  </w:style>
  <w:style w:type="paragraph" w:styleId="Stopka">
    <w:name w:val="footer"/>
    <w:basedOn w:val="Normalny"/>
    <w:link w:val="StopkaZnak"/>
    <w:uiPriority w:val="99"/>
    <w:unhideWhenUsed/>
    <w:rsid w:val="00931F9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31F97"/>
  </w:style>
  <w:style w:type="table" w:styleId="Tabela-Siatka">
    <w:name w:val="Table Grid"/>
    <w:basedOn w:val="Standardowy"/>
    <w:uiPriority w:val="39"/>
    <w:rsid w:val="00931F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B2AAC"/>
    <w:pPr>
      <w:autoSpaceDE w:val="0"/>
      <w:autoSpaceDN w:val="0"/>
      <w:adjustRightInd w:val="0"/>
      <w:spacing w:after="0" w:line="240" w:lineRule="auto"/>
    </w:pPr>
    <w:rPr>
      <w:rFonts w:ascii="Calibri" w:hAnsi="Calibri" w:cs="Calibri"/>
      <w:color w:val="000000"/>
      <w:kern w:val="0"/>
      <w:sz w:val="24"/>
      <w:szCs w:val="24"/>
    </w:rPr>
  </w:style>
  <w:style w:type="paragraph" w:styleId="Akapitzlist">
    <w:name w:val="List Paragraph"/>
    <w:basedOn w:val="Normalny"/>
    <w:uiPriority w:val="34"/>
    <w:qFormat/>
    <w:rsid w:val="00E2667F"/>
    <w:pPr>
      <w:ind w:left="720"/>
      <w:contextualSpacing/>
    </w:pPr>
  </w:style>
  <w:style w:type="character" w:styleId="Hipercze">
    <w:name w:val="Hyperlink"/>
    <w:basedOn w:val="Domylnaczcionkaakapitu"/>
    <w:uiPriority w:val="99"/>
    <w:unhideWhenUsed/>
    <w:rsid w:val="007A7B2D"/>
    <w:rPr>
      <w:color w:val="0563C1" w:themeColor="hyperlink"/>
      <w:u w:val="single"/>
    </w:rPr>
  </w:style>
  <w:style w:type="character" w:customStyle="1" w:styleId="Nierozpoznanawzmianka1">
    <w:name w:val="Nierozpoznana wzmianka1"/>
    <w:basedOn w:val="Domylnaczcionkaakapitu"/>
    <w:uiPriority w:val="99"/>
    <w:semiHidden/>
    <w:unhideWhenUsed/>
    <w:rsid w:val="007A7B2D"/>
    <w:rPr>
      <w:color w:val="605E5C"/>
      <w:shd w:val="clear" w:color="auto" w:fill="E1DFDD"/>
    </w:rPr>
  </w:style>
  <w:style w:type="paragraph" w:styleId="NormalnyWeb">
    <w:name w:val="Normal (Web)"/>
    <w:basedOn w:val="Normalny"/>
    <w:unhideWhenUsed/>
    <w:rsid w:val="004807DA"/>
    <w:pPr>
      <w:spacing w:before="100" w:beforeAutospacing="1" w:after="100" w:afterAutospacing="1" w:line="240" w:lineRule="auto"/>
    </w:pPr>
    <w:rPr>
      <w:rFonts w:ascii="Times New Roman" w:eastAsia="Times New Roman" w:hAnsi="Times New Roman" w:cs="Times New Roman"/>
      <w:kern w:val="0"/>
      <w:sz w:val="24"/>
      <w:szCs w:val="24"/>
      <w:lang w:eastAsia="pl-PL"/>
      <w14:ligatures w14:val="none"/>
    </w:rPr>
  </w:style>
  <w:style w:type="paragraph" w:styleId="Tekstprzypisukocowego">
    <w:name w:val="endnote text"/>
    <w:basedOn w:val="Normalny"/>
    <w:link w:val="TekstprzypisukocowegoZnak"/>
    <w:uiPriority w:val="99"/>
    <w:semiHidden/>
    <w:unhideWhenUsed/>
    <w:rsid w:val="00E42341"/>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E42341"/>
    <w:rPr>
      <w:sz w:val="20"/>
      <w:szCs w:val="20"/>
    </w:rPr>
  </w:style>
  <w:style w:type="character" w:styleId="Odwoanieprzypisukocowego">
    <w:name w:val="endnote reference"/>
    <w:basedOn w:val="Domylnaczcionkaakapitu"/>
    <w:uiPriority w:val="99"/>
    <w:semiHidden/>
    <w:unhideWhenUsed/>
    <w:rsid w:val="00E42341"/>
    <w:rPr>
      <w:vertAlign w:val="superscript"/>
    </w:rPr>
  </w:style>
  <w:style w:type="paragraph" w:styleId="Tekstdymka">
    <w:name w:val="Balloon Text"/>
    <w:basedOn w:val="Normalny"/>
    <w:link w:val="TekstdymkaZnak"/>
    <w:uiPriority w:val="99"/>
    <w:semiHidden/>
    <w:unhideWhenUsed/>
    <w:rsid w:val="004F1F8B"/>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4F1F8B"/>
    <w:rPr>
      <w:rFonts w:ascii="Tahoma" w:hAnsi="Tahoma" w:cs="Tahoma"/>
      <w:sz w:val="16"/>
      <w:szCs w:val="16"/>
    </w:rPr>
  </w:style>
  <w:style w:type="character" w:customStyle="1" w:styleId="Nierozpoznanawzmianka2">
    <w:name w:val="Nierozpoznana wzmianka2"/>
    <w:basedOn w:val="Domylnaczcionkaakapitu"/>
    <w:uiPriority w:val="99"/>
    <w:semiHidden/>
    <w:unhideWhenUsed/>
    <w:rsid w:val="00667833"/>
    <w:rPr>
      <w:color w:val="605E5C"/>
      <w:shd w:val="clear" w:color="auto" w:fill="E1DFDD"/>
    </w:rPr>
  </w:style>
  <w:style w:type="character" w:styleId="Nierozpoznanawzmianka">
    <w:name w:val="Unresolved Mention"/>
    <w:basedOn w:val="Domylnaczcionkaakapitu"/>
    <w:uiPriority w:val="99"/>
    <w:semiHidden/>
    <w:unhideWhenUsed/>
    <w:rsid w:val="0049130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7231896">
      <w:bodyDiv w:val="1"/>
      <w:marLeft w:val="0"/>
      <w:marRight w:val="0"/>
      <w:marTop w:val="0"/>
      <w:marBottom w:val="0"/>
      <w:divBdr>
        <w:top w:val="none" w:sz="0" w:space="0" w:color="auto"/>
        <w:left w:val="none" w:sz="0" w:space="0" w:color="auto"/>
        <w:bottom w:val="none" w:sz="0" w:space="0" w:color="auto"/>
        <w:right w:val="none" w:sz="0" w:space="0" w:color="auto"/>
      </w:divBdr>
    </w:div>
    <w:div w:id="250772126">
      <w:bodyDiv w:val="1"/>
      <w:marLeft w:val="0"/>
      <w:marRight w:val="0"/>
      <w:marTop w:val="0"/>
      <w:marBottom w:val="0"/>
      <w:divBdr>
        <w:top w:val="none" w:sz="0" w:space="0" w:color="auto"/>
        <w:left w:val="none" w:sz="0" w:space="0" w:color="auto"/>
        <w:bottom w:val="none" w:sz="0" w:space="0" w:color="auto"/>
        <w:right w:val="none" w:sz="0" w:space="0" w:color="auto"/>
      </w:divBdr>
    </w:div>
    <w:div w:id="292954430">
      <w:bodyDiv w:val="1"/>
      <w:marLeft w:val="0"/>
      <w:marRight w:val="0"/>
      <w:marTop w:val="0"/>
      <w:marBottom w:val="0"/>
      <w:divBdr>
        <w:top w:val="none" w:sz="0" w:space="0" w:color="auto"/>
        <w:left w:val="none" w:sz="0" w:space="0" w:color="auto"/>
        <w:bottom w:val="none" w:sz="0" w:space="0" w:color="auto"/>
        <w:right w:val="none" w:sz="0" w:space="0" w:color="auto"/>
      </w:divBdr>
    </w:div>
    <w:div w:id="1386903934">
      <w:bodyDiv w:val="1"/>
      <w:marLeft w:val="0"/>
      <w:marRight w:val="0"/>
      <w:marTop w:val="0"/>
      <w:marBottom w:val="0"/>
      <w:divBdr>
        <w:top w:val="none" w:sz="0" w:space="0" w:color="auto"/>
        <w:left w:val="none" w:sz="0" w:space="0" w:color="auto"/>
        <w:bottom w:val="none" w:sz="0" w:space="0" w:color="auto"/>
        <w:right w:val="none" w:sz="0" w:space="0" w:color="auto"/>
      </w:divBdr>
    </w:div>
    <w:div w:id="1608463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ca.gov.p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csz-certyfikacja.p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google.com/search?q=PN-EN+ISO+14001&amp;oq=PN-EN+ISO%2FIEC+17021-2%3A2019-03&amp;gs_lcrp=EgZjaHJvbWUyBggAEEUYOdIBCTI3NTVqMGoxNagCCLACAfEFU3gIVkud8Xg&amp;sourceid=chrome&amp;ie=UTF-8&amp;mstk=AUtExfC0LE2xYT3VBLcltpHX-LwPKnNtQCFFsrnJpEAlnhflU9r-cdGFnPLRoB3VVTC9dd9h0Y88bpjXZkyPG4FPC44gmsPX1nOHhh-3hNi-Lwkjmh1npmueWiKy8Dsbx5N9yzz4DsWb1sCN1LbQAxuPU2on7d_OiaaXtN1bLwBWfEFTzT00SLOjbmprFQMrvSjGLapbF-JMLpSuKCRLkBN4_JeOXyOMvjhJv-WiR9RwLm_cwRDaPGGXkhgm34rEkw0KB-aktZQnqH7S_JxatDNJ6MfNipYc66VakvjOIqKM0eK8iw&amp;csui=3&amp;ved=2ahUKEwiLlvSUzJCRAxVjDRAIHTkLLggQgK4QegQIARAC"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27</Pages>
  <Words>6243</Words>
  <Characters>37461</Characters>
  <Application>Microsoft Office Word</Application>
  <DocSecurity>0</DocSecurity>
  <Lines>312</Lines>
  <Paragraphs>87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43617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Paweł</dc:creator>
  <cp:lastModifiedBy>Barbara Herbreder</cp:lastModifiedBy>
  <cp:revision>2</cp:revision>
  <cp:lastPrinted>2024-09-22T12:03:00Z</cp:lastPrinted>
  <dcterms:created xsi:type="dcterms:W3CDTF">2025-11-26T21:36:00Z</dcterms:created>
  <dcterms:modified xsi:type="dcterms:W3CDTF">2025-11-26T21:36:00Z</dcterms:modified>
</cp:coreProperties>
</file>